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0690" w14:textId="77777777" w:rsidR="00672E9A" w:rsidRPr="00FA2C8B" w:rsidRDefault="00CD06DB" w:rsidP="00CD06DB">
      <w:pPr>
        <w:jc w:val="center"/>
        <w:rPr>
          <w:rFonts w:ascii="Arial" w:hAnsi="Arial" w:cs="Arial"/>
          <w:b/>
          <w:i/>
          <w:iCs/>
          <w:color w:val="833C0B" w:themeColor="accent2" w:themeShade="80"/>
          <w:sz w:val="24"/>
          <w:szCs w:val="24"/>
        </w:rPr>
      </w:pPr>
      <w:r w:rsidRPr="00FA2C8B">
        <w:rPr>
          <w:rFonts w:ascii="Arial" w:hAnsi="Arial" w:cs="Arial"/>
          <w:b/>
          <w:i/>
          <w:iCs/>
          <w:color w:val="833C0B" w:themeColor="accent2" w:themeShade="80"/>
          <w:sz w:val="24"/>
          <w:szCs w:val="24"/>
        </w:rPr>
        <w:t>New Reality Content</w:t>
      </w:r>
    </w:p>
    <w:p w14:paraId="7953760E" w14:textId="15E54AFB" w:rsidR="005538F0" w:rsidRPr="00A2192C" w:rsidRDefault="00966470">
      <w:pPr>
        <w:rPr>
          <w:rFonts w:ascii="Arial" w:hAnsi="Arial" w:cs="Arial"/>
          <w:sz w:val="20"/>
          <w:szCs w:val="20"/>
        </w:rPr>
      </w:pPr>
      <w:r w:rsidRPr="00A2192C">
        <w:rPr>
          <w:rFonts w:ascii="Arial" w:hAnsi="Arial" w:cs="Arial"/>
          <w:sz w:val="20"/>
          <w:szCs w:val="20"/>
        </w:rPr>
        <w:t>New Reality Leadership content has several focus areas.</w:t>
      </w:r>
      <w:r w:rsidR="00057041" w:rsidRPr="00A2192C">
        <w:rPr>
          <w:rFonts w:ascii="Arial" w:hAnsi="Arial" w:cs="Arial"/>
          <w:sz w:val="20"/>
          <w:szCs w:val="20"/>
        </w:rPr>
        <w:t xml:space="preserve">  The foundation</w:t>
      </w:r>
      <w:r w:rsidR="005538F0" w:rsidRPr="00A2192C">
        <w:rPr>
          <w:rFonts w:ascii="Arial" w:hAnsi="Arial" w:cs="Arial"/>
          <w:sz w:val="20"/>
          <w:szCs w:val="20"/>
        </w:rPr>
        <w:t xml:space="preserve">al </w:t>
      </w:r>
      <w:r w:rsidR="00BB7448" w:rsidRPr="00A2192C">
        <w:rPr>
          <w:rFonts w:ascii="Arial" w:hAnsi="Arial" w:cs="Arial"/>
          <w:noProof/>
          <w:sz w:val="20"/>
          <w:szCs w:val="20"/>
        </w:rPr>
        <w:t>material</w:t>
      </w:r>
      <w:r w:rsidR="005538F0" w:rsidRPr="00A2192C">
        <w:rPr>
          <w:rFonts w:ascii="Arial" w:hAnsi="Arial" w:cs="Arial"/>
          <w:sz w:val="20"/>
          <w:szCs w:val="20"/>
        </w:rPr>
        <w:t xml:space="preserve"> </w:t>
      </w:r>
      <w:r w:rsidRPr="00A2192C">
        <w:rPr>
          <w:rFonts w:ascii="Arial" w:hAnsi="Arial" w:cs="Arial"/>
          <w:sz w:val="20"/>
          <w:szCs w:val="20"/>
        </w:rPr>
        <w:t xml:space="preserve">focuses on improving organizational strategy and </w:t>
      </w:r>
      <w:r w:rsidR="00BB7448" w:rsidRPr="00A2192C">
        <w:rPr>
          <w:rFonts w:ascii="Arial" w:hAnsi="Arial" w:cs="Arial"/>
          <w:noProof/>
          <w:sz w:val="20"/>
          <w:szCs w:val="20"/>
        </w:rPr>
        <w:t>presents</w:t>
      </w:r>
      <w:r w:rsidR="005538F0" w:rsidRPr="00A2192C">
        <w:rPr>
          <w:rFonts w:ascii="Arial" w:hAnsi="Arial" w:cs="Arial"/>
          <w:sz w:val="20"/>
          <w:szCs w:val="20"/>
        </w:rPr>
        <w:t xml:space="preserve"> four leadership principles that </w:t>
      </w:r>
      <w:r w:rsidR="005538F0" w:rsidRPr="00A2192C">
        <w:rPr>
          <w:rFonts w:ascii="Arial" w:hAnsi="Arial" w:cs="Arial"/>
          <w:noProof/>
          <w:sz w:val="20"/>
          <w:szCs w:val="20"/>
        </w:rPr>
        <w:t>effective</w:t>
      </w:r>
      <w:r w:rsidR="005538F0" w:rsidRPr="00A2192C">
        <w:rPr>
          <w:rFonts w:ascii="Arial" w:hAnsi="Arial" w:cs="Arial"/>
          <w:sz w:val="20"/>
          <w:szCs w:val="20"/>
        </w:rPr>
        <w:t xml:space="preserve"> organizations exhibit.  </w:t>
      </w:r>
      <w:r w:rsidRPr="00A2192C">
        <w:rPr>
          <w:rFonts w:ascii="Arial" w:hAnsi="Arial" w:cs="Arial"/>
          <w:sz w:val="20"/>
          <w:szCs w:val="20"/>
        </w:rPr>
        <w:t xml:space="preserve"> </w:t>
      </w:r>
    </w:p>
    <w:p w14:paraId="284C6093" w14:textId="5851BE1F" w:rsidR="005538F0" w:rsidRPr="00A2192C" w:rsidRDefault="00966470">
      <w:pPr>
        <w:rPr>
          <w:rFonts w:ascii="Arial" w:hAnsi="Arial" w:cs="Arial"/>
          <w:sz w:val="20"/>
          <w:szCs w:val="20"/>
        </w:rPr>
      </w:pPr>
      <w:r w:rsidRPr="00A2192C">
        <w:rPr>
          <w:rFonts w:ascii="Arial" w:hAnsi="Arial" w:cs="Arial"/>
          <w:noProof/>
          <w:sz w:val="20"/>
          <w:szCs w:val="20"/>
        </w:rPr>
        <w:t>The next area presents the coaching focus.  The Coaching Approach align</w:t>
      </w:r>
      <w:r w:rsidR="00F625B1" w:rsidRPr="00A2192C">
        <w:rPr>
          <w:rFonts w:ascii="Arial" w:hAnsi="Arial" w:cs="Arial"/>
          <w:noProof/>
          <w:sz w:val="20"/>
          <w:szCs w:val="20"/>
        </w:rPr>
        <w:t>s</w:t>
      </w:r>
      <w:r w:rsidRPr="00A2192C">
        <w:rPr>
          <w:rFonts w:ascii="Arial" w:hAnsi="Arial" w:cs="Arial"/>
          <w:noProof/>
          <w:sz w:val="20"/>
          <w:szCs w:val="20"/>
        </w:rPr>
        <w:t xml:space="preserve"> leaders on coaching foundations and introduces the Tier Model.  The Tier Model is a </w:t>
      </w:r>
      <w:r w:rsidR="00F625B1" w:rsidRPr="00A2192C">
        <w:rPr>
          <w:rFonts w:ascii="Arial" w:hAnsi="Arial" w:cs="Arial"/>
          <w:noProof/>
          <w:sz w:val="20"/>
          <w:szCs w:val="20"/>
        </w:rPr>
        <w:t xml:space="preserve">methodical, </w:t>
      </w:r>
      <w:r w:rsidRPr="00A2192C">
        <w:rPr>
          <w:rFonts w:ascii="Arial" w:hAnsi="Arial" w:cs="Arial"/>
          <w:noProof/>
          <w:sz w:val="20"/>
          <w:szCs w:val="20"/>
        </w:rPr>
        <w:t xml:space="preserve">proven approach to coach and develop employees to maximize their </w:t>
      </w:r>
      <w:r w:rsidR="00F625B1" w:rsidRPr="00A2192C">
        <w:rPr>
          <w:rFonts w:ascii="Arial" w:hAnsi="Arial" w:cs="Arial"/>
          <w:noProof/>
          <w:sz w:val="20"/>
          <w:szCs w:val="20"/>
        </w:rPr>
        <w:t>performance</w:t>
      </w:r>
      <w:r w:rsidRPr="00A2192C">
        <w:rPr>
          <w:rFonts w:ascii="Arial" w:hAnsi="Arial" w:cs="Arial"/>
          <w:noProof/>
          <w:sz w:val="20"/>
          <w:szCs w:val="20"/>
        </w:rPr>
        <w:t>.</w:t>
      </w:r>
    </w:p>
    <w:p w14:paraId="4761A2D7" w14:textId="7B0273DB" w:rsidR="005538F0" w:rsidRPr="00A2192C" w:rsidRDefault="00966470">
      <w:pPr>
        <w:rPr>
          <w:rFonts w:ascii="Arial" w:hAnsi="Arial" w:cs="Arial"/>
          <w:sz w:val="20"/>
          <w:szCs w:val="20"/>
        </w:rPr>
      </w:pPr>
      <w:r w:rsidRPr="00A2192C">
        <w:rPr>
          <w:rFonts w:ascii="Arial" w:hAnsi="Arial" w:cs="Arial"/>
          <w:sz w:val="20"/>
          <w:szCs w:val="20"/>
        </w:rPr>
        <w:t xml:space="preserve">The next area focuses on Improving Feedback and Communication.  Effective leaders and coaches apply the approaches explained in these modules.  </w:t>
      </w:r>
    </w:p>
    <w:p w14:paraId="282392FE" w14:textId="4766A821" w:rsidR="00966470" w:rsidRPr="00A2192C" w:rsidRDefault="00966470">
      <w:pPr>
        <w:rPr>
          <w:rFonts w:ascii="Arial" w:hAnsi="Arial" w:cs="Arial"/>
          <w:sz w:val="20"/>
          <w:szCs w:val="20"/>
        </w:rPr>
      </w:pPr>
      <w:r w:rsidRPr="00A2192C">
        <w:rPr>
          <w:rFonts w:ascii="Arial" w:hAnsi="Arial" w:cs="Arial"/>
          <w:sz w:val="20"/>
          <w:szCs w:val="20"/>
        </w:rPr>
        <w:t>Leading and Managing change is a competency needed by all leaders.  These module</w:t>
      </w:r>
      <w:r w:rsidR="00C97624" w:rsidRPr="00A2192C">
        <w:rPr>
          <w:rFonts w:ascii="Arial" w:hAnsi="Arial" w:cs="Arial"/>
          <w:sz w:val="20"/>
          <w:szCs w:val="20"/>
        </w:rPr>
        <w:t>s</w:t>
      </w:r>
      <w:r w:rsidRPr="00A2192C">
        <w:rPr>
          <w:rFonts w:ascii="Arial" w:hAnsi="Arial" w:cs="Arial"/>
          <w:sz w:val="20"/>
          <w:szCs w:val="20"/>
        </w:rPr>
        <w:t xml:space="preserve"> provide practical tools to help leaders </w:t>
      </w:r>
      <w:r w:rsidR="00F625B1" w:rsidRPr="00A2192C">
        <w:rPr>
          <w:rFonts w:ascii="Arial" w:hAnsi="Arial" w:cs="Arial"/>
          <w:sz w:val="20"/>
          <w:szCs w:val="20"/>
        </w:rPr>
        <w:t>n</w:t>
      </w:r>
      <w:r w:rsidRPr="00A2192C">
        <w:rPr>
          <w:rFonts w:ascii="Arial" w:hAnsi="Arial" w:cs="Arial"/>
          <w:sz w:val="20"/>
          <w:szCs w:val="20"/>
        </w:rPr>
        <w:t xml:space="preserve">avigate </w:t>
      </w:r>
      <w:r w:rsidR="00F625B1" w:rsidRPr="00A2192C">
        <w:rPr>
          <w:rFonts w:ascii="Arial" w:hAnsi="Arial" w:cs="Arial"/>
          <w:sz w:val="20"/>
          <w:szCs w:val="20"/>
        </w:rPr>
        <w:t>the teams through c</w:t>
      </w:r>
      <w:r w:rsidRPr="00A2192C">
        <w:rPr>
          <w:rFonts w:ascii="Arial" w:hAnsi="Arial" w:cs="Arial"/>
          <w:sz w:val="20"/>
          <w:szCs w:val="20"/>
        </w:rPr>
        <w:t xml:space="preserve">hange.  </w:t>
      </w:r>
    </w:p>
    <w:p w14:paraId="08688497" w14:textId="5461C989" w:rsidR="00966470" w:rsidRPr="00A2192C" w:rsidRDefault="00966470">
      <w:pPr>
        <w:rPr>
          <w:rFonts w:ascii="Arial" w:hAnsi="Arial" w:cs="Arial"/>
          <w:sz w:val="20"/>
          <w:szCs w:val="20"/>
        </w:rPr>
      </w:pPr>
      <w:r w:rsidRPr="00A2192C">
        <w:rPr>
          <w:rFonts w:ascii="Arial" w:hAnsi="Arial" w:cs="Arial"/>
          <w:sz w:val="20"/>
          <w:szCs w:val="20"/>
        </w:rPr>
        <w:t xml:space="preserve">There are additional resources you can weave into your development process </w:t>
      </w:r>
      <w:r w:rsidRPr="00A2192C">
        <w:rPr>
          <w:rFonts w:ascii="Arial" w:hAnsi="Arial" w:cs="Arial"/>
          <w:noProof/>
          <w:sz w:val="20"/>
          <w:szCs w:val="20"/>
        </w:rPr>
        <w:t>and</w:t>
      </w:r>
      <w:r w:rsidRPr="00A2192C">
        <w:rPr>
          <w:rFonts w:ascii="Arial" w:hAnsi="Arial" w:cs="Arial"/>
          <w:sz w:val="20"/>
          <w:szCs w:val="20"/>
        </w:rPr>
        <w:t xml:space="preserve"> our website provides on-going links to articles, books, and seminars to help leaders grow and develop.  We </w:t>
      </w:r>
      <w:r w:rsidR="00190577" w:rsidRPr="00A2192C">
        <w:rPr>
          <w:rFonts w:ascii="Arial" w:hAnsi="Arial" w:cs="Arial"/>
          <w:noProof/>
          <w:sz w:val="20"/>
          <w:szCs w:val="20"/>
        </w:rPr>
        <w:t>offer</w:t>
      </w:r>
      <w:r w:rsidRPr="00A2192C">
        <w:rPr>
          <w:rFonts w:ascii="Arial" w:hAnsi="Arial" w:cs="Arial"/>
          <w:sz w:val="20"/>
          <w:szCs w:val="20"/>
        </w:rPr>
        <w:t xml:space="preserve"> an approach that </w:t>
      </w:r>
      <w:r w:rsidR="00190577" w:rsidRPr="00A2192C">
        <w:rPr>
          <w:rFonts w:ascii="Arial" w:hAnsi="Arial" w:cs="Arial"/>
          <w:noProof/>
          <w:sz w:val="20"/>
          <w:szCs w:val="20"/>
        </w:rPr>
        <w:t>allow</w:t>
      </w:r>
      <w:r w:rsidRPr="00A2192C">
        <w:rPr>
          <w:rFonts w:ascii="Arial" w:hAnsi="Arial" w:cs="Arial"/>
          <w:noProof/>
          <w:sz w:val="20"/>
          <w:szCs w:val="20"/>
        </w:rPr>
        <w:t>s</w:t>
      </w:r>
      <w:r w:rsidRPr="00A2192C">
        <w:rPr>
          <w:rFonts w:ascii="Arial" w:hAnsi="Arial" w:cs="Arial"/>
          <w:sz w:val="20"/>
          <w:szCs w:val="20"/>
        </w:rPr>
        <w:t xml:space="preserve"> </w:t>
      </w:r>
      <w:r w:rsidRPr="00A2192C">
        <w:rPr>
          <w:rFonts w:ascii="Arial" w:hAnsi="Arial" w:cs="Arial"/>
          <w:noProof/>
          <w:sz w:val="20"/>
          <w:szCs w:val="20"/>
        </w:rPr>
        <w:t>leaders</w:t>
      </w:r>
      <w:r w:rsidRPr="00A2192C">
        <w:rPr>
          <w:rFonts w:ascii="Arial" w:hAnsi="Arial" w:cs="Arial"/>
          <w:sz w:val="20"/>
          <w:szCs w:val="20"/>
        </w:rPr>
        <w:t xml:space="preserve"> learn while they run their business with minimal time away from work.</w:t>
      </w:r>
    </w:p>
    <w:p w14:paraId="0BC2F58E" w14:textId="3C259E56" w:rsidR="005538F0" w:rsidRPr="00A2192C" w:rsidRDefault="00966470">
      <w:pPr>
        <w:rPr>
          <w:rFonts w:ascii="Arial" w:hAnsi="Arial" w:cs="Arial"/>
          <w:sz w:val="20"/>
          <w:szCs w:val="20"/>
        </w:rPr>
      </w:pPr>
      <w:r w:rsidRPr="00A2192C">
        <w:rPr>
          <w:rFonts w:ascii="Arial" w:hAnsi="Arial" w:cs="Arial"/>
          <w:sz w:val="20"/>
          <w:szCs w:val="20"/>
        </w:rPr>
        <w:t>There are several starting points depending on specific needs.  A general suggested flow is from left to right and top to bottom in each section.</w:t>
      </w:r>
    </w:p>
    <w:p w14:paraId="2FBA1850" w14:textId="3CC0CDA7" w:rsidR="005538F0" w:rsidRPr="00A2192C" w:rsidRDefault="005538F0">
      <w:pPr>
        <w:rPr>
          <w:rFonts w:ascii="Arial" w:hAnsi="Arial" w:cs="Arial"/>
          <w:sz w:val="20"/>
          <w:szCs w:val="20"/>
        </w:rPr>
      </w:pPr>
      <w:r w:rsidRPr="00A2192C">
        <w:rPr>
          <w:rFonts w:ascii="Arial" w:hAnsi="Arial" w:cs="Arial"/>
          <w:sz w:val="20"/>
          <w:szCs w:val="20"/>
        </w:rPr>
        <w:t xml:space="preserve">This process is not a race to complete the curriculum.  It may take two to three years to conduct and integrate the thinking and skills into your organization.  It is better to go slower and ensure the process is cemented and applied than to push through to complete a timetable.  </w:t>
      </w:r>
    </w:p>
    <w:p w14:paraId="79466891" w14:textId="34FC084C" w:rsidR="005538F0" w:rsidRPr="00A2192C" w:rsidRDefault="001B647A">
      <w:pPr>
        <w:rPr>
          <w:rFonts w:ascii="Arial" w:hAnsi="Arial" w:cs="Arial"/>
          <w:sz w:val="20"/>
          <w:szCs w:val="20"/>
        </w:rPr>
      </w:pPr>
      <w:r w:rsidRPr="00A2192C">
        <w:rPr>
          <w:rFonts w:ascii="Arial" w:hAnsi="Arial" w:cs="Arial"/>
          <w:noProof/>
          <w:sz w:val="20"/>
          <w:szCs w:val="20"/>
        </w:rPr>
        <w:drawing>
          <wp:inline distT="0" distB="0" distL="0" distR="0" wp14:anchorId="43D712B7" wp14:editId="49D8D47C">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684CD0EF" w14:textId="27FD9BC5" w:rsidR="005538F0" w:rsidRPr="00A2192C" w:rsidRDefault="005538F0">
      <w:pPr>
        <w:rPr>
          <w:rFonts w:ascii="Arial" w:hAnsi="Arial" w:cs="Arial"/>
          <w:sz w:val="20"/>
          <w:szCs w:val="20"/>
        </w:rPr>
      </w:pPr>
      <w:r w:rsidRPr="00A2192C">
        <w:rPr>
          <w:rFonts w:ascii="Arial" w:hAnsi="Arial" w:cs="Arial"/>
          <w:sz w:val="20"/>
          <w:szCs w:val="20"/>
        </w:rPr>
        <w:br w:type="page"/>
      </w:r>
    </w:p>
    <w:p w14:paraId="474DAE8E" w14:textId="77777777" w:rsidR="005538F0" w:rsidRPr="00A2192C" w:rsidRDefault="005538F0">
      <w:pPr>
        <w:rPr>
          <w:rFonts w:ascii="Arial" w:hAnsi="Arial" w:cs="Arial"/>
          <w:sz w:val="20"/>
          <w:szCs w:val="20"/>
        </w:rPr>
      </w:pPr>
    </w:p>
    <w:p w14:paraId="1873EA0D" w14:textId="000F884B" w:rsidR="00BE5D4A" w:rsidRPr="00A2192C" w:rsidRDefault="008E3345" w:rsidP="00BE5D4A">
      <w:pPr>
        <w:rPr>
          <w:rFonts w:ascii="Arial" w:hAnsi="Arial" w:cs="Arial"/>
          <w:b/>
          <w:color w:val="002060"/>
          <w:sz w:val="20"/>
          <w:szCs w:val="20"/>
        </w:rPr>
      </w:pPr>
      <w:r w:rsidRPr="00A2192C">
        <w:rPr>
          <w:rFonts w:ascii="Arial" w:hAnsi="Arial" w:cs="Arial"/>
          <w:b/>
          <w:color w:val="002060"/>
          <w:sz w:val="20"/>
          <w:szCs w:val="20"/>
        </w:rPr>
        <w:t>Organizational Strategy Modules</w:t>
      </w:r>
    </w:p>
    <w:p w14:paraId="31E6B35D" w14:textId="78BD1816" w:rsidR="00BE5D4A" w:rsidRPr="00A2192C" w:rsidRDefault="00C97624" w:rsidP="00BE5D4A">
      <w:pPr>
        <w:rPr>
          <w:rFonts w:ascii="Arial" w:hAnsi="Arial" w:cs="Arial"/>
          <w:sz w:val="20"/>
          <w:szCs w:val="20"/>
        </w:rPr>
      </w:pPr>
      <w:r w:rsidRPr="00A2192C">
        <w:rPr>
          <w:rFonts w:ascii="Arial" w:hAnsi="Arial" w:cs="Arial"/>
          <w:sz w:val="20"/>
          <w:szCs w:val="20"/>
        </w:rPr>
        <w:t>These modules provide the foundational mindset for New Reality.  They provide the leadership principles and then practical tools and ideas to implement them</w:t>
      </w:r>
      <w:r w:rsidR="00BE5D4A" w:rsidRPr="00A2192C">
        <w:rPr>
          <w:rFonts w:ascii="Arial" w:hAnsi="Arial" w:cs="Arial"/>
          <w:sz w:val="20"/>
          <w:szCs w:val="20"/>
        </w:rPr>
        <w:t>.</w:t>
      </w:r>
      <w:r w:rsidRPr="00A2192C">
        <w:rPr>
          <w:rFonts w:ascii="Arial" w:hAnsi="Arial" w:cs="Arial"/>
          <w:sz w:val="20"/>
          <w:szCs w:val="20"/>
        </w:rPr>
        <w:t xml:space="preserve"> </w:t>
      </w:r>
    </w:p>
    <w:tbl>
      <w:tblPr>
        <w:tblStyle w:val="TableGrid"/>
        <w:tblW w:w="0" w:type="auto"/>
        <w:tblLook w:val="04A0" w:firstRow="1" w:lastRow="0" w:firstColumn="1" w:lastColumn="0" w:noHBand="0" w:noVBand="1"/>
      </w:tblPr>
      <w:tblGrid>
        <w:gridCol w:w="440"/>
        <w:gridCol w:w="3515"/>
        <w:gridCol w:w="5395"/>
      </w:tblGrid>
      <w:tr w:rsidR="00BE5D4A" w:rsidRPr="00A2192C" w14:paraId="6ED33F21" w14:textId="77777777" w:rsidTr="003F1D68">
        <w:tc>
          <w:tcPr>
            <w:tcW w:w="440" w:type="dxa"/>
          </w:tcPr>
          <w:p w14:paraId="7A7BCAED" w14:textId="77777777" w:rsidR="00BE5D4A" w:rsidRPr="00A2192C" w:rsidRDefault="00BE5D4A" w:rsidP="003F1D68">
            <w:pPr>
              <w:rPr>
                <w:rFonts w:ascii="Arial" w:hAnsi="Arial" w:cs="Arial"/>
                <w:sz w:val="20"/>
                <w:szCs w:val="20"/>
              </w:rPr>
            </w:pPr>
          </w:p>
        </w:tc>
        <w:tc>
          <w:tcPr>
            <w:tcW w:w="3515" w:type="dxa"/>
          </w:tcPr>
          <w:p w14:paraId="7A24E59F" w14:textId="77777777" w:rsidR="00BE5D4A" w:rsidRPr="00A2192C" w:rsidRDefault="00BE5D4A" w:rsidP="003F1D68">
            <w:pPr>
              <w:rPr>
                <w:rFonts w:ascii="Arial" w:hAnsi="Arial" w:cs="Arial"/>
                <w:b/>
                <w:sz w:val="20"/>
                <w:szCs w:val="20"/>
              </w:rPr>
            </w:pPr>
            <w:r w:rsidRPr="00A2192C">
              <w:rPr>
                <w:rFonts w:ascii="Arial" w:hAnsi="Arial" w:cs="Arial"/>
                <w:b/>
                <w:sz w:val="20"/>
                <w:szCs w:val="20"/>
              </w:rPr>
              <w:t>Module Title</w:t>
            </w:r>
          </w:p>
        </w:tc>
        <w:tc>
          <w:tcPr>
            <w:tcW w:w="5395" w:type="dxa"/>
          </w:tcPr>
          <w:p w14:paraId="748A0AF5" w14:textId="77777777" w:rsidR="00BE5D4A" w:rsidRPr="00A2192C" w:rsidRDefault="00BE5D4A" w:rsidP="003F1D68">
            <w:pPr>
              <w:rPr>
                <w:rFonts w:ascii="Arial" w:hAnsi="Arial" w:cs="Arial"/>
                <w:b/>
                <w:sz w:val="20"/>
                <w:szCs w:val="20"/>
              </w:rPr>
            </w:pPr>
            <w:r w:rsidRPr="00A2192C">
              <w:rPr>
                <w:rFonts w:ascii="Arial" w:hAnsi="Arial" w:cs="Arial"/>
                <w:b/>
                <w:sz w:val="20"/>
                <w:szCs w:val="20"/>
              </w:rPr>
              <w:t>Description</w:t>
            </w:r>
          </w:p>
        </w:tc>
      </w:tr>
      <w:tr w:rsidR="00D750A0" w:rsidRPr="00A2192C" w14:paraId="207DD1BA" w14:textId="77777777" w:rsidTr="003F1D68">
        <w:tc>
          <w:tcPr>
            <w:tcW w:w="440" w:type="dxa"/>
          </w:tcPr>
          <w:p w14:paraId="65917D53" w14:textId="2489CB6A" w:rsidR="00D750A0" w:rsidRPr="00A2192C" w:rsidRDefault="00D750A0" w:rsidP="00D750A0">
            <w:pPr>
              <w:rPr>
                <w:rFonts w:ascii="Arial" w:hAnsi="Arial" w:cs="Arial"/>
                <w:sz w:val="20"/>
                <w:szCs w:val="20"/>
              </w:rPr>
            </w:pPr>
            <w:r w:rsidRPr="00A2192C">
              <w:rPr>
                <w:rFonts w:ascii="Arial" w:hAnsi="Arial" w:cs="Arial"/>
                <w:sz w:val="20"/>
                <w:szCs w:val="20"/>
              </w:rPr>
              <w:t>1</w:t>
            </w:r>
          </w:p>
        </w:tc>
        <w:tc>
          <w:tcPr>
            <w:tcW w:w="3515" w:type="dxa"/>
          </w:tcPr>
          <w:p w14:paraId="1981D2EA" w14:textId="261D60D2" w:rsidR="00D750A0" w:rsidRPr="00A2192C" w:rsidRDefault="001B647A" w:rsidP="00D750A0">
            <w:pPr>
              <w:rPr>
                <w:rFonts w:ascii="Arial" w:hAnsi="Arial" w:cs="Arial"/>
                <w:sz w:val="20"/>
                <w:szCs w:val="20"/>
              </w:rPr>
            </w:pPr>
            <w:r w:rsidRPr="00A2192C">
              <w:rPr>
                <w:rFonts w:ascii="Arial" w:hAnsi="Arial" w:cs="Arial"/>
                <w:sz w:val="20"/>
                <w:szCs w:val="20"/>
              </w:rPr>
              <w:t>Leadership Foundations</w:t>
            </w:r>
          </w:p>
        </w:tc>
        <w:tc>
          <w:tcPr>
            <w:tcW w:w="5395" w:type="dxa"/>
          </w:tcPr>
          <w:p w14:paraId="55B110C7" w14:textId="6C7055FD" w:rsidR="00D750A0" w:rsidRPr="00A2192C" w:rsidRDefault="001B647A" w:rsidP="00D750A0">
            <w:pPr>
              <w:rPr>
                <w:rFonts w:ascii="Arial" w:hAnsi="Arial" w:cs="Arial"/>
                <w:sz w:val="20"/>
                <w:szCs w:val="20"/>
              </w:rPr>
            </w:pPr>
            <w:r w:rsidRPr="00A2192C">
              <w:rPr>
                <w:rFonts w:ascii="Arial" w:hAnsi="Arial" w:cs="Arial"/>
                <w:sz w:val="20"/>
                <w:szCs w:val="20"/>
              </w:rPr>
              <w:t xml:space="preserve">This overview module explains the overall purpose of New Reality and how to maximize the process to build leader competency so they can maximize employee contribution to grow business results.  It </w:t>
            </w:r>
            <w:r w:rsidR="00190577" w:rsidRPr="00A2192C">
              <w:rPr>
                <w:rFonts w:ascii="Arial" w:hAnsi="Arial" w:cs="Arial"/>
                <w:noProof/>
                <w:sz w:val="20"/>
                <w:szCs w:val="20"/>
              </w:rPr>
              <w:t>describe</w:t>
            </w:r>
            <w:r w:rsidRPr="00A2192C">
              <w:rPr>
                <w:rFonts w:ascii="Arial" w:hAnsi="Arial" w:cs="Arial"/>
                <w:noProof/>
                <w:sz w:val="20"/>
                <w:szCs w:val="20"/>
              </w:rPr>
              <w:t>s</w:t>
            </w:r>
            <w:r w:rsidRPr="00A2192C">
              <w:rPr>
                <w:rFonts w:ascii="Arial" w:hAnsi="Arial" w:cs="Arial"/>
                <w:sz w:val="20"/>
                <w:szCs w:val="20"/>
              </w:rPr>
              <w:t xml:space="preserve"> the foundation modules listed next and the overall New Reality Content.</w:t>
            </w:r>
          </w:p>
          <w:p w14:paraId="248514DB" w14:textId="7D4831F2" w:rsidR="001B647A" w:rsidRPr="00A2192C" w:rsidRDefault="001B647A" w:rsidP="00D750A0">
            <w:pPr>
              <w:rPr>
                <w:rFonts w:ascii="Arial" w:hAnsi="Arial" w:cs="Arial"/>
                <w:sz w:val="20"/>
                <w:szCs w:val="20"/>
              </w:rPr>
            </w:pPr>
          </w:p>
        </w:tc>
      </w:tr>
      <w:tr w:rsidR="001B647A" w:rsidRPr="00A2192C" w14:paraId="33A374A5" w14:textId="77777777" w:rsidTr="003F1D68">
        <w:tc>
          <w:tcPr>
            <w:tcW w:w="440" w:type="dxa"/>
          </w:tcPr>
          <w:p w14:paraId="4C0C7957" w14:textId="554D6A69" w:rsidR="001B647A" w:rsidRPr="00A2192C" w:rsidRDefault="001B647A" w:rsidP="001B647A">
            <w:pPr>
              <w:rPr>
                <w:rFonts w:ascii="Arial" w:hAnsi="Arial" w:cs="Arial"/>
                <w:sz w:val="20"/>
                <w:szCs w:val="20"/>
              </w:rPr>
            </w:pPr>
            <w:r w:rsidRPr="00A2192C">
              <w:rPr>
                <w:rFonts w:ascii="Arial" w:hAnsi="Arial" w:cs="Arial"/>
                <w:sz w:val="20"/>
                <w:szCs w:val="20"/>
              </w:rPr>
              <w:t>2</w:t>
            </w:r>
          </w:p>
        </w:tc>
        <w:tc>
          <w:tcPr>
            <w:tcW w:w="3515" w:type="dxa"/>
          </w:tcPr>
          <w:p w14:paraId="1597D53A" w14:textId="1A85D050" w:rsidR="001B647A" w:rsidRPr="00A2192C" w:rsidRDefault="001B647A" w:rsidP="001B647A">
            <w:pPr>
              <w:rPr>
                <w:rFonts w:ascii="Arial" w:hAnsi="Arial" w:cs="Arial"/>
                <w:sz w:val="20"/>
                <w:szCs w:val="20"/>
              </w:rPr>
            </w:pPr>
            <w:r w:rsidRPr="00A2192C">
              <w:rPr>
                <w:rFonts w:ascii="Arial" w:hAnsi="Arial" w:cs="Arial"/>
                <w:sz w:val="20"/>
                <w:szCs w:val="20"/>
              </w:rPr>
              <w:t>Creating a Compelling Vision</w:t>
            </w:r>
          </w:p>
        </w:tc>
        <w:tc>
          <w:tcPr>
            <w:tcW w:w="5395" w:type="dxa"/>
          </w:tcPr>
          <w:p w14:paraId="1A953D52" w14:textId="77777777" w:rsidR="001B647A" w:rsidRPr="00A2192C" w:rsidRDefault="001B647A" w:rsidP="001B647A">
            <w:pPr>
              <w:rPr>
                <w:rFonts w:ascii="Arial" w:hAnsi="Arial" w:cs="Arial"/>
                <w:sz w:val="20"/>
                <w:szCs w:val="20"/>
              </w:rPr>
            </w:pPr>
            <w:r w:rsidRPr="00A2192C">
              <w:rPr>
                <w:rFonts w:ascii="Arial" w:hAnsi="Arial" w:cs="Arial"/>
                <w:sz w:val="20"/>
                <w:szCs w:val="20"/>
              </w:rPr>
              <w:t xml:space="preserve">This study provides provocative ideas to help create a compelling vision.  Many employees do not understand their company vision or how their work supports the </w:t>
            </w:r>
            <w:r w:rsidRPr="00A2192C">
              <w:rPr>
                <w:rFonts w:ascii="Arial" w:hAnsi="Arial" w:cs="Arial"/>
                <w:noProof/>
                <w:sz w:val="20"/>
                <w:szCs w:val="20"/>
              </w:rPr>
              <w:t>vision</w:t>
            </w:r>
            <w:r w:rsidRPr="00A2192C">
              <w:rPr>
                <w:rFonts w:ascii="Arial" w:hAnsi="Arial" w:cs="Arial"/>
                <w:sz w:val="20"/>
                <w:szCs w:val="20"/>
              </w:rPr>
              <w:t xml:space="preserve">.  Applying the concepts of this module will </w:t>
            </w:r>
            <w:r w:rsidRPr="00A2192C">
              <w:rPr>
                <w:rFonts w:ascii="Arial" w:hAnsi="Arial" w:cs="Arial"/>
                <w:noProof/>
                <w:sz w:val="20"/>
                <w:szCs w:val="20"/>
              </w:rPr>
              <w:t>significantly</w:t>
            </w:r>
            <w:r w:rsidRPr="00A2192C">
              <w:rPr>
                <w:rFonts w:ascii="Arial" w:hAnsi="Arial" w:cs="Arial"/>
                <w:sz w:val="20"/>
                <w:szCs w:val="20"/>
              </w:rPr>
              <w:t xml:space="preserve"> enhance your vision process.</w:t>
            </w:r>
          </w:p>
          <w:p w14:paraId="13620D43" w14:textId="77777777" w:rsidR="001B647A" w:rsidRPr="00A2192C" w:rsidRDefault="001B647A" w:rsidP="001B647A">
            <w:pPr>
              <w:rPr>
                <w:rFonts w:ascii="Arial" w:hAnsi="Arial" w:cs="Arial"/>
                <w:sz w:val="20"/>
                <w:szCs w:val="20"/>
              </w:rPr>
            </w:pPr>
          </w:p>
        </w:tc>
      </w:tr>
      <w:tr w:rsidR="001B647A" w:rsidRPr="00A2192C" w14:paraId="566ADC35" w14:textId="77777777" w:rsidTr="003F1D68">
        <w:tc>
          <w:tcPr>
            <w:tcW w:w="440" w:type="dxa"/>
          </w:tcPr>
          <w:p w14:paraId="20BEA55A" w14:textId="756D72C0" w:rsidR="001B647A" w:rsidRPr="00A2192C" w:rsidRDefault="001B647A" w:rsidP="001B647A">
            <w:pPr>
              <w:rPr>
                <w:rFonts w:ascii="Arial" w:hAnsi="Arial" w:cs="Arial"/>
                <w:sz w:val="20"/>
                <w:szCs w:val="20"/>
              </w:rPr>
            </w:pPr>
            <w:r w:rsidRPr="00A2192C">
              <w:rPr>
                <w:rFonts w:ascii="Arial" w:hAnsi="Arial" w:cs="Arial"/>
                <w:sz w:val="20"/>
                <w:szCs w:val="20"/>
              </w:rPr>
              <w:t>3</w:t>
            </w:r>
          </w:p>
        </w:tc>
        <w:tc>
          <w:tcPr>
            <w:tcW w:w="3515" w:type="dxa"/>
          </w:tcPr>
          <w:p w14:paraId="4CDA2524" w14:textId="6A5E255D" w:rsidR="001B647A" w:rsidRPr="00A2192C" w:rsidRDefault="001B647A" w:rsidP="001B647A">
            <w:pPr>
              <w:rPr>
                <w:rFonts w:ascii="Arial" w:hAnsi="Arial" w:cs="Arial"/>
                <w:sz w:val="20"/>
                <w:szCs w:val="20"/>
              </w:rPr>
            </w:pPr>
            <w:r w:rsidRPr="00A2192C">
              <w:rPr>
                <w:rFonts w:ascii="Arial" w:hAnsi="Arial" w:cs="Arial"/>
                <w:sz w:val="20"/>
                <w:szCs w:val="20"/>
              </w:rPr>
              <w:t>Translating Strategy</w:t>
            </w:r>
          </w:p>
        </w:tc>
        <w:tc>
          <w:tcPr>
            <w:tcW w:w="5395" w:type="dxa"/>
          </w:tcPr>
          <w:p w14:paraId="116FD594" w14:textId="363182FE" w:rsidR="001B647A" w:rsidRPr="00A2192C" w:rsidRDefault="00E61EA4" w:rsidP="001B647A">
            <w:pPr>
              <w:rPr>
                <w:rFonts w:ascii="Arial" w:hAnsi="Arial" w:cs="Arial"/>
                <w:sz w:val="20"/>
                <w:szCs w:val="20"/>
              </w:rPr>
            </w:pPr>
            <w:r w:rsidRPr="00A2192C">
              <w:rPr>
                <w:rFonts w:ascii="Arial" w:hAnsi="Arial" w:cs="Arial"/>
                <w:sz w:val="20"/>
                <w:szCs w:val="20"/>
              </w:rPr>
              <w:t xml:space="preserve">Employees are not always clear on the most important goals or challenges of their leaders.  Translating Strategy provides practical ways leaders can ensure all employees are clear on the strategy and how to help leaders execute effectively.  </w:t>
            </w:r>
          </w:p>
          <w:p w14:paraId="27FE00A1" w14:textId="77777777" w:rsidR="001B647A" w:rsidRPr="00A2192C" w:rsidRDefault="001B647A" w:rsidP="001B647A">
            <w:pPr>
              <w:rPr>
                <w:rFonts w:ascii="Arial" w:hAnsi="Arial" w:cs="Arial"/>
                <w:sz w:val="20"/>
                <w:szCs w:val="20"/>
              </w:rPr>
            </w:pPr>
          </w:p>
        </w:tc>
      </w:tr>
      <w:tr w:rsidR="001B647A" w:rsidRPr="00A2192C" w14:paraId="36BE5462" w14:textId="77777777" w:rsidTr="003F1D68">
        <w:tc>
          <w:tcPr>
            <w:tcW w:w="440" w:type="dxa"/>
          </w:tcPr>
          <w:p w14:paraId="5C8EAE2D" w14:textId="537F9C19" w:rsidR="001B647A" w:rsidRPr="00A2192C" w:rsidRDefault="001B647A" w:rsidP="001B647A">
            <w:pPr>
              <w:rPr>
                <w:rFonts w:ascii="Arial" w:hAnsi="Arial" w:cs="Arial"/>
                <w:sz w:val="20"/>
                <w:szCs w:val="20"/>
              </w:rPr>
            </w:pPr>
            <w:r w:rsidRPr="00A2192C">
              <w:rPr>
                <w:rFonts w:ascii="Arial" w:hAnsi="Arial" w:cs="Arial"/>
                <w:sz w:val="20"/>
                <w:szCs w:val="20"/>
              </w:rPr>
              <w:t>4</w:t>
            </w:r>
          </w:p>
        </w:tc>
        <w:tc>
          <w:tcPr>
            <w:tcW w:w="3515" w:type="dxa"/>
          </w:tcPr>
          <w:p w14:paraId="68BCD4C7" w14:textId="538CCFC9" w:rsidR="001B647A" w:rsidRPr="00A2192C" w:rsidRDefault="001B647A" w:rsidP="001B647A">
            <w:pPr>
              <w:rPr>
                <w:rFonts w:ascii="Arial" w:hAnsi="Arial" w:cs="Arial"/>
                <w:sz w:val="20"/>
                <w:szCs w:val="20"/>
              </w:rPr>
            </w:pPr>
            <w:r w:rsidRPr="00A2192C">
              <w:rPr>
                <w:rFonts w:ascii="Arial" w:hAnsi="Arial" w:cs="Arial"/>
                <w:sz w:val="20"/>
                <w:szCs w:val="20"/>
              </w:rPr>
              <w:t>Making the Business Visible</w:t>
            </w:r>
          </w:p>
        </w:tc>
        <w:tc>
          <w:tcPr>
            <w:tcW w:w="5395" w:type="dxa"/>
          </w:tcPr>
          <w:p w14:paraId="5C0C2F14" w14:textId="2FD5A61F" w:rsidR="001B647A" w:rsidRPr="00A2192C" w:rsidRDefault="001B647A" w:rsidP="001B647A">
            <w:pPr>
              <w:rPr>
                <w:rFonts w:ascii="Arial" w:hAnsi="Arial" w:cs="Arial"/>
                <w:sz w:val="20"/>
                <w:szCs w:val="20"/>
              </w:rPr>
            </w:pPr>
            <w:r w:rsidRPr="00A2192C">
              <w:rPr>
                <w:rFonts w:ascii="Arial" w:hAnsi="Arial" w:cs="Arial"/>
                <w:sz w:val="20"/>
                <w:szCs w:val="20"/>
              </w:rPr>
              <w:t xml:space="preserve">Many employees see only their work but not the overall goals or status of the business.  The more employees know their role and understand the business goals, the more potential they have to maximize their ability to grow the business.  This module provides </w:t>
            </w:r>
            <w:r w:rsidR="00A2192C" w:rsidRPr="00A2192C">
              <w:rPr>
                <w:rFonts w:ascii="Arial" w:hAnsi="Arial" w:cs="Arial"/>
                <w:sz w:val="20"/>
                <w:szCs w:val="20"/>
              </w:rPr>
              <w:t xml:space="preserve">ways to help employees see the score of critical business focus areas so they can help improve these areas.  </w:t>
            </w:r>
            <w:r w:rsidRPr="00A2192C">
              <w:rPr>
                <w:rFonts w:ascii="Arial" w:hAnsi="Arial" w:cs="Arial"/>
                <w:sz w:val="20"/>
                <w:szCs w:val="20"/>
              </w:rPr>
              <w:t xml:space="preserve">  </w:t>
            </w:r>
          </w:p>
          <w:p w14:paraId="245046F1" w14:textId="37C3BCDA" w:rsidR="001B647A" w:rsidRPr="00A2192C" w:rsidRDefault="001B647A" w:rsidP="001B647A">
            <w:pPr>
              <w:rPr>
                <w:rFonts w:ascii="Arial" w:hAnsi="Arial" w:cs="Arial"/>
                <w:sz w:val="20"/>
                <w:szCs w:val="20"/>
              </w:rPr>
            </w:pPr>
          </w:p>
        </w:tc>
      </w:tr>
    </w:tbl>
    <w:p w14:paraId="444098E3" w14:textId="48C2810C" w:rsidR="005538F0" w:rsidRPr="00A2192C" w:rsidRDefault="005538F0">
      <w:pPr>
        <w:rPr>
          <w:rFonts w:ascii="Arial" w:hAnsi="Arial" w:cs="Arial"/>
          <w:b/>
          <w:color w:val="002060"/>
          <w:sz w:val="20"/>
          <w:szCs w:val="20"/>
        </w:rPr>
      </w:pPr>
    </w:p>
    <w:p w14:paraId="68DD963A" w14:textId="17D92C5A" w:rsidR="005538F0" w:rsidRPr="00A2192C" w:rsidRDefault="005538F0">
      <w:pPr>
        <w:rPr>
          <w:rFonts w:ascii="Arial" w:hAnsi="Arial" w:cs="Arial"/>
          <w:sz w:val="20"/>
          <w:szCs w:val="20"/>
        </w:rPr>
      </w:pPr>
    </w:p>
    <w:p w14:paraId="7BF2046E" w14:textId="538ACA77" w:rsidR="008E3345" w:rsidRPr="00A2192C" w:rsidRDefault="005538F0" w:rsidP="00C97624">
      <w:pPr>
        <w:tabs>
          <w:tab w:val="left" w:pos="1680"/>
        </w:tabs>
        <w:rPr>
          <w:rFonts w:ascii="Arial" w:hAnsi="Arial" w:cs="Arial"/>
          <w:color w:val="FF0000"/>
          <w:sz w:val="20"/>
          <w:szCs w:val="20"/>
        </w:rPr>
      </w:pPr>
      <w:r w:rsidRPr="00A2192C">
        <w:rPr>
          <w:rFonts w:ascii="Arial" w:hAnsi="Arial" w:cs="Arial"/>
          <w:color w:val="FF0000"/>
          <w:sz w:val="20"/>
          <w:szCs w:val="20"/>
        </w:rPr>
        <w:tab/>
      </w:r>
      <w:r w:rsidR="00C97624" w:rsidRPr="00A2192C">
        <w:rPr>
          <w:rFonts w:ascii="Arial" w:hAnsi="Arial" w:cs="Arial"/>
          <w:b/>
          <w:color w:val="FF0000"/>
          <w:sz w:val="20"/>
          <w:szCs w:val="20"/>
        </w:rPr>
        <w:t xml:space="preserve"> </w:t>
      </w:r>
    </w:p>
    <w:p w14:paraId="4BFB66AA" w14:textId="77777777" w:rsidR="00C97624" w:rsidRPr="00A2192C" w:rsidRDefault="00C97624">
      <w:pPr>
        <w:rPr>
          <w:rFonts w:ascii="Arial" w:hAnsi="Arial" w:cs="Arial"/>
          <w:sz w:val="20"/>
          <w:szCs w:val="20"/>
        </w:rPr>
      </w:pPr>
      <w:r w:rsidRPr="00A2192C">
        <w:rPr>
          <w:rFonts w:ascii="Arial" w:hAnsi="Arial" w:cs="Arial"/>
          <w:sz w:val="20"/>
          <w:szCs w:val="20"/>
        </w:rPr>
        <w:br w:type="page"/>
      </w:r>
    </w:p>
    <w:p w14:paraId="56641528" w14:textId="0E8629B9" w:rsidR="008E3345" w:rsidRPr="00A2192C" w:rsidRDefault="008E3345">
      <w:pPr>
        <w:rPr>
          <w:rFonts w:ascii="Arial" w:hAnsi="Arial" w:cs="Arial"/>
          <w:b/>
          <w:color w:val="002060"/>
          <w:sz w:val="20"/>
          <w:szCs w:val="20"/>
        </w:rPr>
      </w:pPr>
      <w:r w:rsidRPr="00A2192C">
        <w:rPr>
          <w:rFonts w:ascii="Arial" w:hAnsi="Arial" w:cs="Arial"/>
          <w:b/>
          <w:color w:val="002060"/>
          <w:sz w:val="20"/>
          <w:szCs w:val="20"/>
        </w:rPr>
        <w:lastRenderedPageBreak/>
        <w:t>Modules Creating the Coaching Approach</w:t>
      </w:r>
    </w:p>
    <w:p w14:paraId="4D13A50F" w14:textId="5E2CA6C9" w:rsidR="008E3345" w:rsidRPr="00A2192C" w:rsidRDefault="00C97624">
      <w:pPr>
        <w:rPr>
          <w:rFonts w:ascii="Arial" w:hAnsi="Arial" w:cs="Arial"/>
          <w:sz w:val="20"/>
          <w:szCs w:val="20"/>
        </w:rPr>
      </w:pPr>
      <w:r w:rsidRPr="00A2192C">
        <w:rPr>
          <w:rFonts w:ascii="Arial" w:hAnsi="Arial" w:cs="Arial"/>
          <w:sz w:val="20"/>
          <w:szCs w:val="20"/>
        </w:rPr>
        <w:t>These modules provide the core thought processes for New Reality and a coaching approach to align leaders on how they develop and maximize their teams.  Many modules provide tools and exercises for leaders to use with their teams.</w:t>
      </w:r>
    </w:p>
    <w:tbl>
      <w:tblPr>
        <w:tblStyle w:val="TableGrid"/>
        <w:tblW w:w="0" w:type="auto"/>
        <w:tblLook w:val="04A0" w:firstRow="1" w:lastRow="0" w:firstColumn="1" w:lastColumn="0" w:noHBand="0" w:noVBand="1"/>
      </w:tblPr>
      <w:tblGrid>
        <w:gridCol w:w="625"/>
        <w:gridCol w:w="3330"/>
        <w:gridCol w:w="5395"/>
      </w:tblGrid>
      <w:tr w:rsidR="00CD06DB" w:rsidRPr="00A2192C" w14:paraId="1F7E5012" w14:textId="77777777" w:rsidTr="00392484">
        <w:tc>
          <w:tcPr>
            <w:tcW w:w="625" w:type="dxa"/>
          </w:tcPr>
          <w:p w14:paraId="1F1F3EB8" w14:textId="77777777" w:rsidR="00CD06DB" w:rsidRPr="00A2192C" w:rsidRDefault="00CD06DB" w:rsidP="00C9430F">
            <w:pPr>
              <w:jc w:val="center"/>
              <w:rPr>
                <w:rFonts w:ascii="Arial" w:hAnsi="Arial" w:cs="Arial"/>
                <w:sz w:val="20"/>
                <w:szCs w:val="20"/>
              </w:rPr>
            </w:pPr>
          </w:p>
        </w:tc>
        <w:tc>
          <w:tcPr>
            <w:tcW w:w="3330" w:type="dxa"/>
          </w:tcPr>
          <w:p w14:paraId="0CB5C907" w14:textId="77777777" w:rsidR="00CD06DB" w:rsidRPr="00A2192C" w:rsidRDefault="00CD06DB">
            <w:pPr>
              <w:rPr>
                <w:rFonts w:ascii="Arial" w:hAnsi="Arial" w:cs="Arial"/>
                <w:b/>
                <w:sz w:val="20"/>
                <w:szCs w:val="20"/>
              </w:rPr>
            </w:pPr>
            <w:r w:rsidRPr="00A2192C">
              <w:rPr>
                <w:rFonts w:ascii="Arial" w:hAnsi="Arial" w:cs="Arial"/>
                <w:b/>
                <w:sz w:val="20"/>
                <w:szCs w:val="20"/>
              </w:rPr>
              <w:t>Module Title</w:t>
            </w:r>
          </w:p>
        </w:tc>
        <w:tc>
          <w:tcPr>
            <w:tcW w:w="5395" w:type="dxa"/>
          </w:tcPr>
          <w:p w14:paraId="34EDBD27" w14:textId="77777777" w:rsidR="00CD06DB" w:rsidRPr="00A2192C" w:rsidRDefault="00CD06DB" w:rsidP="00F30D55">
            <w:pPr>
              <w:rPr>
                <w:rFonts w:ascii="Arial" w:hAnsi="Arial" w:cs="Arial"/>
                <w:b/>
                <w:sz w:val="20"/>
                <w:szCs w:val="20"/>
              </w:rPr>
            </w:pPr>
            <w:r w:rsidRPr="00A2192C">
              <w:rPr>
                <w:rFonts w:ascii="Arial" w:hAnsi="Arial" w:cs="Arial"/>
                <w:b/>
                <w:sz w:val="20"/>
                <w:szCs w:val="20"/>
              </w:rPr>
              <w:t>Description</w:t>
            </w:r>
          </w:p>
        </w:tc>
      </w:tr>
      <w:tr w:rsidR="00CD06DB" w:rsidRPr="00A2192C" w14:paraId="174FF4E5" w14:textId="77777777" w:rsidTr="00392484">
        <w:tc>
          <w:tcPr>
            <w:tcW w:w="625" w:type="dxa"/>
          </w:tcPr>
          <w:p w14:paraId="4BD28048" w14:textId="41E87266" w:rsidR="00CD06DB" w:rsidRPr="00A2192C" w:rsidRDefault="00873EF5" w:rsidP="00C9430F">
            <w:pPr>
              <w:jc w:val="center"/>
              <w:rPr>
                <w:rFonts w:ascii="Arial" w:hAnsi="Arial" w:cs="Arial"/>
                <w:sz w:val="20"/>
                <w:szCs w:val="20"/>
              </w:rPr>
            </w:pPr>
            <w:r w:rsidRPr="00A2192C">
              <w:rPr>
                <w:rFonts w:ascii="Arial" w:hAnsi="Arial" w:cs="Arial"/>
                <w:sz w:val="20"/>
                <w:szCs w:val="20"/>
              </w:rPr>
              <w:t>5</w:t>
            </w:r>
          </w:p>
        </w:tc>
        <w:tc>
          <w:tcPr>
            <w:tcW w:w="3330" w:type="dxa"/>
          </w:tcPr>
          <w:p w14:paraId="65901768" w14:textId="77777777" w:rsidR="00CD06DB" w:rsidRPr="00A2192C" w:rsidRDefault="00CD06DB" w:rsidP="00CD06DB">
            <w:pPr>
              <w:rPr>
                <w:rFonts w:ascii="Arial" w:hAnsi="Arial" w:cs="Arial"/>
                <w:sz w:val="20"/>
                <w:szCs w:val="20"/>
              </w:rPr>
            </w:pPr>
            <w:r w:rsidRPr="00A2192C">
              <w:rPr>
                <w:rFonts w:ascii="Arial" w:hAnsi="Arial" w:cs="Arial"/>
                <w:sz w:val="20"/>
                <w:szCs w:val="20"/>
              </w:rPr>
              <w:t>Role of the Leader</w:t>
            </w:r>
          </w:p>
        </w:tc>
        <w:tc>
          <w:tcPr>
            <w:tcW w:w="5395" w:type="dxa"/>
          </w:tcPr>
          <w:p w14:paraId="769F9574" w14:textId="7F838A8F" w:rsidR="00CD06DB" w:rsidRPr="00A2192C" w:rsidRDefault="003E3B6C" w:rsidP="00F30D55">
            <w:pPr>
              <w:rPr>
                <w:rFonts w:ascii="Arial" w:hAnsi="Arial" w:cs="Arial"/>
                <w:sz w:val="20"/>
                <w:szCs w:val="20"/>
              </w:rPr>
            </w:pPr>
            <w:r w:rsidRPr="00A2192C">
              <w:rPr>
                <w:rFonts w:ascii="Arial" w:hAnsi="Arial" w:cs="Arial"/>
                <w:sz w:val="20"/>
                <w:szCs w:val="20"/>
              </w:rPr>
              <w:t xml:space="preserve">This </w:t>
            </w:r>
            <w:r w:rsidR="00F95D89" w:rsidRPr="00A2192C">
              <w:rPr>
                <w:rFonts w:ascii="Arial" w:hAnsi="Arial" w:cs="Arial"/>
                <w:sz w:val="20"/>
                <w:szCs w:val="20"/>
              </w:rPr>
              <w:t>module provides the</w:t>
            </w:r>
            <w:r w:rsidR="00C9430F" w:rsidRPr="00A2192C">
              <w:rPr>
                <w:rFonts w:ascii="Arial" w:hAnsi="Arial" w:cs="Arial"/>
                <w:sz w:val="20"/>
                <w:szCs w:val="20"/>
              </w:rPr>
              <w:t xml:space="preserve"> </w:t>
            </w:r>
            <w:r w:rsidR="00F95D89" w:rsidRPr="00A2192C">
              <w:rPr>
                <w:rFonts w:ascii="Arial" w:hAnsi="Arial" w:cs="Arial"/>
                <w:sz w:val="20"/>
                <w:szCs w:val="20"/>
              </w:rPr>
              <w:t xml:space="preserve">principles for leadership </w:t>
            </w:r>
            <w:r w:rsidR="00C9430F" w:rsidRPr="00A2192C">
              <w:rPr>
                <w:rFonts w:ascii="Arial" w:hAnsi="Arial" w:cs="Arial"/>
                <w:sz w:val="20"/>
                <w:szCs w:val="20"/>
              </w:rPr>
              <w:t xml:space="preserve">and supports the four leadership foundations. </w:t>
            </w:r>
            <w:r w:rsidR="00C76487" w:rsidRPr="00A2192C">
              <w:rPr>
                <w:rFonts w:ascii="Arial" w:hAnsi="Arial" w:cs="Arial"/>
                <w:sz w:val="20"/>
                <w:szCs w:val="20"/>
              </w:rPr>
              <w:t xml:space="preserve">If managers/leaders </w:t>
            </w:r>
            <w:r w:rsidR="004A789E" w:rsidRPr="00A2192C">
              <w:rPr>
                <w:rFonts w:ascii="Arial" w:hAnsi="Arial" w:cs="Arial"/>
                <w:noProof/>
                <w:sz w:val="20"/>
                <w:szCs w:val="20"/>
              </w:rPr>
              <w:t>considered</w:t>
            </w:r>
            <w:r w:rsidR="00C76487" w:rsidRPr="00A2192C">
              <w:rPr>
                <w:rFonts w:ascii="Arial" w:hAnsi="Arial" w:cs="Arial"/>
                <w:sz w:val="20"/>
                <w:szCs w:val="20"/>
              </w:rPr>
              <w:t xml:space="preserve"> these</w:t>
            </w:r>
            <w:r w:rsidR="002E5E95" w:rsidRPr="00A2192C">
              <w:rPr>
                <w:rFonts w:ascii="Arial" w:hAnsi="Arial" w:cs="Arial"/>
                <w:sz w:val="20"/>
                <w:szCs w:val="20"/>
              </w:rPr>
              <w:t xml:space="preserve"> </w:t>
            </w:r>
            <w:r w:rsidR="00C76487" w:rsidRPr="00A2192C">
              <w:rPr>
                <w:rFonts w:ascii="Arial" w:hAnsi="Arial" w:cs="Arial"/>
                <w:sz w:val="20"/>
                <w:szCs w:val="20"/>
              </w:rPr>
              <w:t>areas when making decisions or interacting with employees, they would improve their overall leadership approach.</w:t>
            </w:r>
          </w:p>
          <w:p w14:paraId="63358584" w14:textId="77777777" w:rsidR="00F95D89" w:rsidRPr="00A2192C" w:rsidRDefault="00F95D89" w:rsidP="00F30D55">
            <w:pPr>
              <w:rPr>
                <w:rFonts w:ascii="Arial" w:hAnsi="Arial" w:cs="Arial"/>
                <w:sz w:val="20"/>
                <w:szCs w:val="20"/>
              </w:rPr>
            </w:pPr>
          </w:p>
        </w:tc>
      </w:tr>
      <w:tr w:rsidR="00C9430F" w:rsidRPr="00A2192C" w14:paraId="152118E2" w14:textId="77777777" w:rsidTr="00C9430F">
        <w:tc>
          <w:tcPr>
            <w:tcW w:w="625" w:type="dxa"/>
          </w:tcPr>
          <w:p w14:paraId="06FBCCA2" w14:textId="096FD244" w:rsidR="00C9430F" w:rsidRPr="00A2192C" w:rsidRDefault="00873EF5" w:rsidP="00C9430F">
            <w:pPr>
              <w:jc w:val="center"/>
              <w:rPr>
                <w:rFonts w:ascii="Arial" w:hAnsi="Arial" w:cs="Arial"/>
                <w:sz w:val="20"/>
                <w:szCs w:val="20"/>
              </w:rPr>
            </w:pPr>
            <w:r w:rsidRPr="00A2192C">
              <w:rPr>
                <w:rFonts w:ascii="Arial" w:hAnsi="Arial" w:cs="Arial"/>
                <w:sz w:val="20"/>
                <w:szCs w:val="20"/>
              </w:rPr>
              <w:t>6</w:t>
            </w:r>
          </w:p>
        </w:tc>
        <w:tc>
          <w:tcPr>
            <w:tcW w:w="3330" w:type="dxa"/>
          </w:tcPr>
          <w:p w14:paraId="04E605D9" w14:textId="1D72F036" w:rsidR="00C9430F" w:rsidRPr="00A2192C" w:rsidRDefault="00C9430F" w:rsidP="00C9430F">
            <w:pPr>
              <w:rPr>
                <w:rFonts w:ascii="Arial" w:hAnsi="Arial" w:cs="Arial"/>
                <w:sz w:val="20"/>
                <w:szCs w:val="20"/>
              </w:rPr>
            </w:pPr>
            <w:r w:rsidRPr="00A2192C">
              <w:rPr>
                <w:rFonts w:ascii="Arial" w:hAnsi="Arial" w:cs="Arial"/>
                <w:sz w:val="20"/>
                <w:szCs w:val="20"/>
              </w:rPr>
              <w:t>The Competency Process</w:t>
            </w:r>
          </w:p>
        </w:tc>
        <w:tc>
          <w:tcPr>
            <w:tcW w:w="5395" w:type="dxa"/>
          </w:tcPr>
          <w:p w14:paraId="73979694" w14:textId="77777777" w:rsidR="00F30D55" w:rsidRDefault="00C9430F" w:rsidP="00F30D55">
            <w:pPr>
              <w:rPr>
                <w:rFonts w:ascii="Arial" w:hAnsi="Arial" w:cs="Arial"/>
                <w:sz w:val="20"/>
                <w:szCs w:val="20"/>
              </w:rPr>
            </w:pPr>
            <w:r w:rsidRPr="00A2192C">
              <w:rPr>
                <w:rFonts w:ascii="Arial" w:hAnsi="Arial" w:cs="Arial"/>
                <w:sz w:val="20"/>
                <w:szCs w:val="20"/>
              </w:rPr>
              <w:t>New Reality has</w:t>
            </w:r>
            <w:r w:rsidR="004A789E" w:rsidRPr="00A2192C">
              <w:rPr>
                <w:rFonts w:ascii="Arial" w:hAnsi="Arial" w:cs="Arial"/>
                <w:sz w:val="20"/>
                <w:szCs w:val="20"/>
              </w:rPr>
              <w:t xml:space="preserve"> a</w:t>
            </w:r>
            <w:r w:rsidRPr="00A2192C">
              <w:rPr>
                <w:rFonts w:ascii="Arial" w:hAnsi="Arial" w:cs="Arial"/>
                <w:sz w:val="20"/>
                <w:szCs w:val="20"/>
              </w:rPr>
              <w:t xml:space="preserve"> Leader Competency Model.  If your organization has a competency model, you may align yours with NRLs.  Each facilitator guide provides a list of </w:t>
            </w:r>
            <w:r w:rsidR="004A789E" w:rsidRPr="00A2192C">
              <w:rPr>
                <w:rFonts w:ascii="Arial" w:hAnsi="Arial" w:cs="Arial"/>
                <w:sz w:val="20"/>
                <w:szCs w:val="20"/>
              </w:rPr>
              <w:t xml:space="preserve">related </w:t>
            </w:r>
            <w:r w:rsidR="004A789E" w:rsidRPr="00A2192C">
              <w:rPr>
                <w:rFonts w:ascii="Arial" w:hAnsi="Arial" w:cs="Arial"/>
                <w:noProof/>
                <w:sz w:val="20"/>
                <w:szCs w:val="20"/>
              </w:rPr>
              <w:t>competencies</w:t>
            </w:r>
            <w:r w:rsidRPr="00A2192C">
              <w:rPr>
                <w:rFonts w:ascii="Arial" w:hAnsi="Arial" w:cs="Arial"/>
                <w:noProof/>
                <w:sz w:val="20"/>
                <w:szCs w:val="20"/>
              </w:rPr>
              <w:t xml:space="preserve"> </w:t>
            </w:r>
            <w:r w:rsidR="004A789E" w:rsidRPr="00A2192C">
              <w:rPr>
                <w:rFonts w:ascii="Arial" w:hAnsi="Arial" w:cs="Arial"/>
                <w:noProof/>
                <w:sz w:val="20"/>
                <w:szCs w:val="20"/>
              </w:rPr>
              <w:t>for</w:t>
            </w:r>
            <w:r w:rsidRPr="00A2192C">
              <w:rPr>
                <w:rFonts w:ascii="Arial" w:hAnsi="Arial" w:cs="Arial"/>
                <w:sz w:val="20"/>
                <w:szCs w:val="20"/>
              </w:rPr>
              <w:t xml:space="preserve"> that module. NRL has a unique approach to </w:t>
            </w:r>
            <w:r w:rsidRPr="00A2192C">
              <w:rPr>
                <w:rFonts w:ascii="Arial" w:hAnsi="Arial" w:cs="Arial"/>
                <w:noProof/>
                <w:sz w:val="20"/>
                <w:szCs w:val="20"/>
              </w:rPr>
              <w:t>competencies</w:t>
            </w:r>
            <w:r w:rsidRPr="00A2192C">
              <w:rPr>
                <w:rFonts w:ascii="Arial" w:hAnsi="Arial" w:cs="Arial"/>
                <w:sz w:val="20"/>
                <w:szCs w:val="20"/>
              </w:rPr>
              <w:t xml:space="preserve"> </w:t>
            </w:r>
            <w:r w:rsidR="004A789E" w:rsidRPr="00A2192C">
              <w:rPr>
                <w:rFonts w:ascii="Arial" w:hAnsi="Arial" w:cs="Arial"/>
                <w:sz w:val="20"/>
                <w:szCs w:val="20"/>
              </w:rPr>
              <w:t xml:space="preserve">which we describe in this module.  </w:t>
            </w:r>
          </w:p>
          <w:p w14:paraId="077B02A5" w14:textId="70B1E47E" w:rsidR="00F30D55" w:rsidRPr="00F30D55" w:rsidRDefault="00F30D55" w:rsidP="00F30D55">
            <w:pPr>
              <w:rPr>
                <w:rFonts w:ascii="Arial" w:hAnsi="Arial" w:cs="Arial"/>
                <w:sz w:val="20"/>
                <w:szCs w:val="20"/>
              </w:rPr>
            </w:pPr>
          </w:p>
        </w:tc>
      </w:tr>
      <w:tr w:rsidR="008E3345" w:rsidRPr="00A2192C" w14:paraId="38963CC1" w14:textId="77777777" w:rsidTr="00F30D55">
        <w:trPr>
          <w:trHeight w:val="2348"/>
        </w:trPr>
        <w:tc>
          <w:tcPr>
            <w:tcW w:w="625" w:type="dxa"/>
          </w:tcPr>
          <w:p w14:paraId="3B2B1D21" w14:textId="7DA7E5A8" w:rsidR="008E3345" w:rsidRPr="00A2192C" w:rsidRDefault="00873EF5" w:rsidP="00C9430F">
            <w:pPr>
              <w:jc w:val="center"/>
              <w:rPr>
                <w:rFonts w:ascii="Arial" w:hAnsi="Arial" w:cs="Arial"/>
                <w:sz w:val="20"/>
                <w:szCs w:val="20"/>
              </w:rPr>
            </w:pPr>
            <w:r w:rsidRPr="00A2192C">
              <w:rPr>
                <w:rFonts w:ascii="Arial" w:hAnsi="Arial" w:cs="Arial"/>
                <w:sz w:val="20"/>
                <w:szCs w:val="20"/>
              </w:rPr>
              <w:t>7</w:t>
            </w:r>
          </w:p>
        </w:tc>
        <w:tc>
          <w:tcPr>
            <w:tcW w:w="3330" w:type="dxa"/>
          </w:tcPr>
          <w:p w14:paraId="7BE7276D" w14:textId="77777777" w:rsidR="008E3345" w:rsidRPr="00A2192C" w:rsidRDefault="008E3345" w:rsidP="00C9430F">
            <w:pPr>
              <w:rPr>
                <w:rFonts w:ascii="Arial" w:hAnsi="Arial" w:cs="Arial"/>
                <w:sz w:val="20"/>
                <w:szCs w:val="20"/>
              </w:rPr>
            </w:pPr>
            <w:r w:rsidRPr="00A2192C">
              <w:rPr>
                <w:rFonts w:ascii="Arial" w:hAnsi="Arial" w:cs="Arial"/>
                <w:sz w:val="20"/>
                <w:szCs w:val="20"/>
              </w:rPr>
              <w:t>Maximizing Employee Contribution</w:t>
            </w:r>
          </w:p>
          <w:p w14:paraId="00095D73" w14:textId="6CCC7D13" w:rsidR="008E3345" w:rsidRPr="00A2192C" w:rsidRDefault="008E3345" w:rsidP="00C9430F">
            <w:pPr>
              <w:rPr>
                <w:rFonts w:ascii="Arial" w:hAnsi="Arial" w:cs="Arial"/>
                <w:sz w:val="20"/>
                <w:szCs w:val="20"/>
              </w:rPr>
            </w:pPr>
          </w:p>
        </w:tc>
        <w:tc>
          <w:tcPr>
            <w:tcW w:w="5395" w:type="dxa"/>
          </w:tcPr>
          <w:p w14:paraId="0252ABD2" w14:textId="29663DF9" w:rsidR="00F30D55" w:rsidRPr="00A2192C" w:rsidRDefault="00AD15A9" w:rsidP="00F30D55">
            <w:pPr>
              <w:rPr>
                <w:rFonts w:ascii="Arial" w:hAnsi="Arial" w:cs="Arial"/>
                <w:sz w:val="20"/>
                <w:szCs w:val="20"/>
              </w:rPr>
            </w:pPr>
            <w:r w:rsidRPr="00A2192C">
              <w:rPr>
                <w:rFonts w:ascii="Arial" w:hAnsi="Arial" w:cs="Arial"/>
                <w:sz w:val="20"/>
                <w:szCs w:val="20"/>
              </w:rPr>
              <w:t xml:space="preserve">This module introduces the 3-phase Tier Model.  It describes characteristics of employees who work in either a Dependent, </w:t>
            </w:r>
            <w:r w:rsidRPr="00A2192C">
              <w:rPr>
                <w:rFonts w:ascii="Arial" w:hAnsi="Arial" w:cs="Arial"/>
                <w:noProof/>
                <w:sz w:val="20"/>
                <w:szCs w:val="20"/>
              </w:rPr>
              <w:t>Independent</w:t>
            </w:r>
            <w:r w:rsidRPr="00A2192C">
              <w:rPr>
                <w:rFonts w:ascii="Arial" w:hAnsi="Arial" w:cs="Arial"/>
                <w:sz w:val="20"/>
                <w:szCs w:val="20"/>
              </w:rPr>
              <w:t xml:space="preserve"> or Interdependent approach.  Employees and leaders learn the process and conduct an assessment to</w:t>
            </w:r>
            <w:r w:rsidR="00873EF5" w:rsidRPr="00A2192C">
              <w:rPr>
                <w:rFonts w:ascii="Arial" w:hAnsi="Arial" w:cs="Arial"/>
                <w:sz w:val="20"/>
                <w:szCs w:val="20"/>
              </w:rPr>
              <w:t xml:space="preserve"> identify </w:t>
            </w:r>
            <w:r w:rsidR="00190577" w:rsidRPr="00A2192C">
              <w:rPr>
                <w:rFonts w:ascii="Arial" w:hAnsi="Arial" w:cs="Arial"/>
                <w:sz w:val="20"/>
                <w:szCs w:val="20"/>
              </w:rPr>
              <w:t xml:space="preserve">the </w:t>
            </w:r>
            <w:r w:rsidR="00873EF5" w:rsidRPr="00A2192C">
              <w:rPr>
                <w:rFonts w:ascii="Arial" w:hAnsi="Arial" w:cs="Arial"/>
                <w:noProof/>
                <w:sz w:val="20"/>
                <w:szCs w:val="20"/>
              </w:rPr>
              <w:t>current</w:t>
            </w:r>
            <w:r w:rsidR="00873EF5" w:rsidRPr="00A2192C">
              <w:rPr>
                <w:rFonts w:ascii="Arial" w:hAnsi="Arial" w:cs="Arial"/>
                <w:sz w:val="20"/>
                <w:szCs w:val="20"/>
              </w:rPr>
              <w:t xml:space="preserve"> state.  They then complete the next two modules, Coaching to Tier 3 and Employee Coaching Foundations to create a practical development plan to grow toward Tier 3.</w:t>
            </w:r>
            <w:r w:rsidR="00147424" w:rsidRPr="00A2192C">
              <w:rPr>
                <w:rFonts w:ascii="Arial" w:hAnsi="Arial" w:cs="Arial"/>
                <w:sz w:val="20"/>
                <w:szCs w:val="20"/>
              </w:rPr>
              <w:t xml:space="preserve"> There are two modules: one for leaders and one for employees.</w:t>
            </w:r>
            <w:r w:rsidR="00F30D55">
              <w:rPr>
                <w:rFonts w:ascii="Arial" w:hAnsi="Arial" w:cs="Arial"/>
                <w:sz w:val="20"/>
                <w:szCs w:val="20"/>
              </w:rPr>
              <w:t xml:space="preserve"> </w:t>
            </w:r>
          </w:p>
        </w:tc>
      </w:tr>
      <w:tr w:rsidR="008E3345" w:rsidRPr="00A2192C" w14:paraId="24F36D87" w14:textId="77777777" w:rsidTr="00C9430F">
        <w:tc>
          <w:tcPr>
            <w:tcW w:w="625" w:type="dxa"/>
          </w:tcPr>
          <w:p w14:paraId="6BA44110" w14:textId="17165D1F" w:rsidR="008E3345" w:rsidRPr="00A2192C" w:rsidRDefault="00873EF5" w:rsidP="00C9430F">
            <w:pPr>
              <w:jc w:val="center"/>
              <w:rPr>
                <w:rFonts w:ascii="Arial" w:hAnsi="Arial" w:cs="Arial"/>
                <w:sz w:val="20"/>
                <w:szCs w:val="20"/>
              </w:rPr>
            </w:pPr>
            <w:r w:rsidRPr="00A2192C">
              <w:rPr>
                <w:rFonts w:ascii="Arial" w:hAnsi="Arial" w:cs="Arial"/>
                <w:sz w:val="20"/>
                <w:szCs w:val="20"/>
              </w:rPr>
              <w:t>8</w:t>
            </w:r>
          </w:p>
        </w:tc>
        <w:tc>
          <w:tcPr>
            <w:tcW w:w="3330" w:type="dxa"/>
          </w:tcPr>
          <w:p w14:paraId="531BFC63" w14:textId="77777777" w:rsidR="008E3345" w:rsidRPr="00A2192C" w:rsidRDefault="008E3345" w:rsidP="00C9430F">
            <w:pPr>
              <w:rPr>
                <w:rFonts w:ascii="Arial" w:hAnsi="Arial" w:cs="Arial"/>
                <w:sz w:val="20"/>
                <w:szCs w:val="20"/>
              </w:rPr>
            </w:pPr>
            <w:r w:rsidRPr="00A2192C">
              <w:rPr>
                <w:rFonts w:ascii="Arial" w:hAnsi="Arial" w:cs="Arial"/>
                <w:sz w:val="20"/>
                <w:szCs w:val="20"/>
              </w:rPr>
              <w:t>Coaching to Tier 3</w:t>
            </w:r>
          </w:p>
          <w:p w14:paraId="1760E5CC" w14:textId="6744BD38" w:rsidR="008E3345" w:rsidRPr="00A2192C" w:rsidRDefault="008E3345" w:rsidP="00C9430F">
            <w:pPr>
              <w:rPr>
                <w:rFonts w:ascii="Arial" w:hAnsi="Arial" w:cs="Arial"/>
                <w:sz w:val="20"/>
                <w:szCs w:val="20"/>
              </w:rPr>
            </w:pPr>
          </w:p>
        </w:tc>
        <w:tc>
          <w:tcPr>
            <w:tcW w:w="5395" w:type="dxa"/>
          </w:tcPr>
          <w:p w14:paraId="41C1B782" w14:textId="77777777" w:rsidR="00F30D55" w:rsidRDefault="00873EF5" w:rsidP="00F30D55">
            <w:pPr>
              <w:rPr>
                <w:rFonts w:ascii="Arial" w:hAnsi="Arial" w:cs="Arial"/>
                <w:sz w:val="20"/>
                <w:szCs w:val="20"/>
              </w:rPr>
            </w:pPr>
            <w:r w:rsidRPr="00A2192C">
              <w:rPr>
                <w:rFonts w:ascii="Arial" w:hAnsi="Arial" w:cs="Arial"/>
                <w:sz w:val="20"/>
                <w:szCs w:val="20"/>
              </w:rPr>
              <w:t xml:space="preserve">Coaching to Tier 3 helps leaders create a practical and respectful plan to help employees grow in selected Tier 3 characteristics that will maximize their growth and make </w:t>
            </w:r>
            <w:r w:rsidR="00190577" w:rsidRPr="00A2192C">
              <w:rPr>
                <w:rFonts w:ascii="Arial" w:hAnsi="Arial" w:cs="Arial"/>
                <w:sz w:val="20"/>
                <w:szCs w:val="20"/>
              </w:rPr>
              <w:t xml:space="preserve">a </w:t>
            </w:r>
            <w:r w:rsidRPr="00A2192C">
              <w:rPr>
                <w:rFonts w:ascii="Arial" w:hAnsi="Arial" w:cs="Arial"/>
                <w:noProof/>
                <w:sz w:val="20"/>
                <w:szCs w:val="20"/>
              </w:rPr>
              <w:t>significant</w:t>
            </w:r>
            <w:r w:rsidRPr="00A2192C">
              <w:rPr>
                <w:rFonts w:ascii="Arial" w:hAnsi="Arial" w:cs="Arial"/>
                <w:sz w:val="20"/>
                <w:szCs w:val="20"/>
              </w:rPr>
              <w:t xml:space="preserve"> business impact.</w:t>
            </w:r>
          </w:p>
          <w:p w14:paraId="7B5C74A2" w14:textId="4B6D78D7" w:rsidR="00F30D55" w:rsidRPr="00A2192C" w:rsidRDefault="00F30D55" w:rsidP="00F30D55">
            <w:pPr>
              <w:rPr>
                <w:rFonts w:ascii="Arial" w:hAnsi="Arial" w:cs="Arial"/>
                <w:sz w:val="20"/>
                <w:szCs w:val="20"/>
              </w:rPr>
            </w:pPr>
          </w:p>
        </w:tc>
      </w:tr>
      <w:tr w:rsidR="008E3345" w:rsidRPr="00A2192C" w14:paraId="7542E24B" w14:textId="77777777" w:rsidTr="00F30D55">
        <w:trPr>
          <w:trHeight w:val="1448"/>
        </w:trPr>
        <w:tc>
          <w:tcPr>
            <w:tcW w:w="625" w:type="dxa"/>
          </w:tcPr>
          <w:p w14:paraId="4E9D1A61" w14:textId="09FA7E9F" w:rsidR="008E3345" w:rsidRPr="00A2192C" w:rsidRDefault="00873EF5" w:rsidP="00C9430F">
            <w:pPr>
              <w:jc w:val="center"/>
              <w:rPr>
                <w:rFonts w:ascii="Arial" w:hAnsi="Arial" w:cs="Arial"/>
                <w:sz w:val="20"/>
                <w:szCs w:val="20"/>
              </w:rPr>
            </w:pPr>
            <w:r w:rsidRPr="00A2192C">
              <w:rPr>
                <w:rFonts w:ascii="Arial" w:hAnsi="Arial" w:cs="Arial"/>
                <w:sz w:val="20"/>
                <w:szCs w:val="20"/>
              </w:rPr>
              <w:t>9</w:t>
            </w:r>
          </w:p>
        </w:tc>
        <w:tc>
          <w:tcPr>
            <w:tcW w:w="3330" w:type="dxa"/>
          </w:tcPr>
          <w:p w14:paraId="75CCF106" w14:textId="77777777" w:rsidR="008E3345" w:rsidRPr="00A2192C" w:rsidRDefault="008E3345" w:rsidP="00C9430F">
            <w:pPr>
              <w:rPr>
                <w:rFonts w:ascii="Arial" w:hAnsi="Arial" w:cs="Arial"/>
                <w:sz w:val="20"/>
                <w:szCs w:val="20"/>
              </w:rPr>
            </w:pPr>
            <w:r w:rsidRPr="00A2192C">
              <w:rPr>
                <w:rFonts w:ascii="Arial" w:hAnsi="Arial" w:cs="Arial"/>
                <w:sz w:val="20"/>
                <w:szCs w:val="20"/>
              </w:rPr>
              <w:t>Employee Coaching Foundations</w:t>
            </w:r>
          </w:p>
          <w:p w14:paraId="7C09D8BF" w14:textId="4C3DB170" w:rsidR="008E3345" w:rsidRPr="00A2192C" w:rsidRDefault="008E3345" w:rsidP="00C9430F">
            <w:pPr>
              <w:rPr>
                <w:rFonts w:ascii="Arial" w:hAnsi="Arial" w:cs="Arial"/>
                <w:sz w:val="20"/>
                <w:szCs w:val="20"/>
              </w:rPr>
            </w:pPr>
          </w:p>
        </w:tc>
        <w:tc>
          <w:tcPr>
            <w:tcW w:w="5395" w:type="dxa"/>
          </w:tcPr>
          <w:p w14:paraId="20CD0B9A" w14:textId="7AEE26AB" w:rsidR="00C97624" w:rsidRPr="00A2192C" w:rsidRDefault="00873EF5" w:rsidP="00F30D55">
            <w:pPr>
              <w:rPr>
                <w:rFonts w:ascii="Arial" w:hAnsi="Arial" w:cs="Arial"/>
                <w:sz w:val="20"/>
                <w:szCs w:val="20"/>
              </w:rPr>
            </w:pPr>
            <w:r w:rsidRPr="00A2192C">
              <w:rPr>
                <w:rFonts w:ascii="Arial" w:hAnsi="Arial" w:cs="Arial"/>
                <w:sz w:val="20"/>
                <w:szCs w:val="20"/>
              </w:rPr>
              <w:t>Employers do not always fully know their employees and potential.  This module provides an interactive assessment with employees to get to know their skills and desires.  Leaders use this information to enhance the development plan.</w:t>
            </w:r>
          </w:p>
        </w:tc>
      </w:tr>
    </w:tbl>
    <w:p w14:paraId="5132FC0B" w14:textId="77777777" w:rsidR="008A4D16" w:rsidRPr="00A2192C" w:rsidRDefault="008A4D16">
      <w:pPr>
        <w:rPr>
          <w:rFonts w:ascii="Arial" w:hAnsi="Arial" w:cs="Arial"/>
          <w:sz w:val="20"/>
          <w:szCs w:val="20"/>
        </w:rPr>
      </w:pPr>
    </w:p>
    <w:p w14:paraId="2BFC1667" w14:textId="7207486E" w:rsidR="008A4D16" w:rsidRPr="00A2192C" w:rsidRDefault="008A4D16">
      <w:pPr>
        <w:rPr>
          <w:rFonts w:ascii="Arial" w:hAnsi="Arial" w:cs="Arial"/>
          <w:sz w:val="20"/>
          <w:szCs w:val="20"/>
        </w:rPr>
      </w:pPr>
      <w:r w:rsidRPr="00A2192C">
        <w:rPr>
          <w:rFonts w:ascii="Arial" w:hAnsi="Arial" w:cs="Arial"/>
          <w:sz w:val="20"/>
          <w:szCs w:val="20"/>
        </w:rPr>
        <w:br w:type="page"/>
      </w:r>
    </w:p>
    <w:p w14:paraId="1C7294E1" w14:textId="77777777" w:rsidR="00C97624" w:rsidRPr="00A2192C" w:rsidRDefault="00C97624">
      <w:pPr>
        <w:rPr>
          <w:rFonts w:ascii="Arial" w:hAnsi="Arial" w:cs="Arial"/>
          <w:sz w:val="20"/>
          <w:szCs w:val="20"/>
        </w:rPr>
      </w:pPr>
    </w:p>
    <w:p w14:paraId="00F43BA6" w14:textId="77777777" w:rsidR="00CD06DB" w:rsidRPr="00A2192C" w:rsidRDefault="00CD06DB">
      <w:pPr>
        <w:rPr>
          <w:rFonts w:ascii="Arial" w:hAnsi="Arial" w:cs="Arial"/>
          <w:sz w:val="20"/>
          <w:szCs w:val="20"/>
        </w:rPr>
      </w:pPr>
    </w:p>
    <w:p w14:paraId="34A0F4B2" w14:textId="65B8BE39" w:rsidR="00CD06DB" w:rsidRPr="00A2192C" w:rsidRDefault="008E3345">
      <w:pPr>
        <w:rPr>
          <w:rFonts w:ascii="Arial" w:hAnsi="Arial" w:cs="Arial"/>
          <w:b/>
          <w:color w:val="002060"/>
          <w:sz w:val="20"/>
          <w:szCs w:val="20"/>
        </w:rPr>
      </w:pPr>
      <w:r w:rsidRPr="00A2192C">
        <w:rPr>
          <w:rFonts w:ascii="Arial" w:hAnsi="Arial" w:cs="Arial"/>
          <w:b/>
          <w:color w:val="002060"/>
          <w:sz w:val="20"/>
          <w:szCs w:val="20"/>
        </w:rPr>
        <w:t xml:space="preserve">Coaching Skills </w:t>
      </w:r>
    </w:p>
    <w:p w14:paraId="1DD81CA5" w14:textId="2559D448" w:rsidR="00CD06DB" w:rsidRPr="00A2192C" w:rsidRDefault="008E3345">
      <w:pPr>
        <w:rPr>
          <w:rFonts w:ascii="Arial" w:hAnsi="Arial" w:cs="Arial"/>
          <w:sz w:val="20"/>
          <w:szCs w:val="20"/>
        </w:rPr>
      </w:pPr>
      <w:r w:rsidRPr="00A2192C">
        <w:rPr>
          <w:rFonts w:ascii="Arial" w:hAnsi="Arial" w:cs="Arial"/>
          <w:sz w:val="20"/>
          <w:szCs w:val="20"/>
        </w:rPr>
        <w:t xml:space="preserve"> </w:t>
      </w:r>
    </w:p>
    <w:tbl>
      <w:tblPr>
        <w:tblStyle w:val="TableGrid"/>
        <w:tblW w:w="0" w:type="auto"/>
        <w:tblLook w:val="04A0" w:firstRow="1" w:lastRow="0" w:firstColumn="1" w:lastColumn="0" w:noHBand="0" w:noVBand="1"/>
      </w:tblPr>
      <w:tblGrid>
        <w:gridCol w:w="445"/>
        <w:gridCol w:w="3510"/>
        <w:gridCol w:w="5395"/>
      </w:tblGrid>
      <w:tr w:rsidR="008E3345" w:rsidRPr="00A2192C" w14:paraId="2EF36DED" w14:textId="77777777" w:rsidTr="008E3345">
        <w:tc>
          <w:tcPr>
            <w:tcW w:w="445" w:type="dxa"/>
          </w:tcPr>
          <w:p w14:paraId="123084C2" w14:textId="77777777" w:rsidR="008E3345" w:rsidRPr="00A2192C" w:rsidRDefault="008E3345" w:rsidP="005210C9">
            <w:pPr>
              <w:rPr>
                <w:rFonts w:ascii="Arial" w:hAnsi="Arial" w:cs="Arial"/>
                <w:sz w:val="20"/>
                <w:szCs w:val="20"/>
              </w:rPr>
            </w:pPr>
          </w:p>
        </w:tc>
        <w:tc>
          <w:tcPr>
            <w:tcW w:w="3510" w:type="dxa"/>
          </w:tcPr>
          <w:p w14:paraId="6A61C497" w14:textId="77777777" w:rsidR="008E3345" w:rsidRPr="00A2192C" w:rsidRDefault="008E3345" w:rsidP="005210C9">
            <w:pPr>
              <w:rPr>
                <w:rFonts w:ascii="Arial" w:hAnsi="Arial" w:cs="Arial"/>
                <w:b/>
                <w:sz w:val="20"/>
                <w:szCs w:val="20"/>
              </w:rPr>
            </w:pPr>
            <w:r w:rsidRPr="00A2192C">
              <w:rPr>
                <w:rFonts w:ascii="Arial" w:hAnsi="Arial" w:cs="Arial"/>
                <w:b/>
                <w:sz w:val="20"/>
                <w:szCs w:val="20"/>
              </w:rPr>
              <w:t>Module Title</w:t>
            </w:r>
          </w:p>
        </w:tc>
        <w:tc>
          <w:tcPr>
            <w:tcW w:w="5395" w:type="dxa"/>
          </w:tcPr>
          <w:p w14:paraId="43BFC4F3" w14:textId="77777777" w:rsidR="008E3345" w:rsidRPr="00A2192C" w:rsidRDefault="008E3345" w:rsidP="005210C9">
            <w:pPr>
              <w:rPr>
                <w:rFonts w:ascii="Arial" w:hAnsi="Arial" w:cs="Arial"/>
                <w:b/>
                <w:sz w:val="20"/>
                <w:szCs w:val="20"/>
              </w:rPr>
            </w:pPr>
            <w:r w:rsidRPr="00A2192C">
              <w:rPr>
                <w:rFonts w:ascii="Arial" w:hAnsi="Arial" w:cs="Arial"/>
                <w:b/>
                <w:sz w:val="20"/>
                <w:szCs w:val="20"/>
              </w:rPr>
              <w:t>Description</w:t>
            </w:r>
          </w:p>
        </w:tc>
      </w:tr>
      <w:tr w:rsidR="008E3345" w:rsidRPr="00A2192C" w14:paraId="420F058C" w14:textId="77777777" w:rsidTr="00AC1D24">
        <w:trPr>
          <w:trHeight w:val="2168"/>
        </w:trPr>
        <w:tc>
          <w:tcPr>
            <w:tcW w:w="445" w:type="dxa"/>
          </w:tcPr>
          <w:p w14:paraId="240DCFC2" w14:textId="0AE3DE2B" w:rsidR="008E3345" w:rsidRPr="00A2192C" w:rsidRDefault="00873EF5" w:rsidP="005210C9">
            <w:pPr>
              <w:jc w:val="center"/>
              <w:rPr>
                <w:rFonts w:ascii="Arial" w:hAnsi="Arial" w:cs="Arial"/>
                <w:sz w:val="20"/>
                <w:szCs w:val="20"/>
              </w:rPr>
            </w:pPr>
            <w:r w:rsidRPr="00A2192C">
              <w:rPr>
                <w:rFonts w:ascii="Arial" w:hAnsi="Arial" w:cs="Arial"/>
                <w:sz w:val="20"/>
                <w:szCs w:val="20"/>
              </w:rPr>
              <w:t>10</w:t>
            </w:r>
          </w:p>
        </w:tc>
        <w:tc>
          <w:tcPr>
            <w:tcW w:w="3510" w:type="dxa"/>
          </w:tcPr>
          <w:p w14:paraId="40E7F834" w14:textId="77777777" w:rsidR="008E3345" w:rsidRPr="00A2192C" w:rsidRDefault="008E3345" w:rsidP="005210C9">
            <w:pPr>
              <w:rPr>
                <w:rFonts w:ascii="Arial" w:hAnsi="Arial" w:cs="Arial"/>
                <w:sz w:val="20"/>
                <w:szCs w:val="20"/>
              </w:rPr>
            </w:pPr>
            <w:r w:rsidRPr="00A2192C">
              <w:rPr>
                <w:rFonts w:ascii="Arial" w:hAnsi="Arial" w:cs="Arial"/>
                <w:sz w:val="20"/>
                <w:szCs w:val="20"/>
              </w:rPr>
              <w:t>Balancing Leading and Managing</w:t>
            </w:r>
          </w:p>
        </w:tc>
        <w:tc>
          <w:tcPr>
            <w:tcW w:w="5395" w:type="dxa"/>
          </w:tcPr>
          <w:p w14:paraId="18A2E485" w14:textId="59B55EF9" w:rsidR="008E3345" w:rsidRPr="00AC1D24" w:rsidRDefault="008E3345" w:rsidP="00AC1D24">
            <w:pPr>
              <w:spacing w:before="100" w:beforeAutospacing="1" w:after="100" w:afterAutospacing="1" w:line="260" w:lineRule="atLeast"/>
              <w:rPr>
                <w:rFonts w:ascii="Arial" w:eastAsia="Times New Roman" w:hAnsi="Arial" w:cs="Arial"/>
                <w:color w:val="000000"/>
                <w:sz w:val="20"/>
                <w:szCs w:val="20"/>
              </w:rPr>
            </w:pPr>
            <w:r w:rsidRPr="00A2192C">
              <w:rPr>
                <w:rFonts w:ascii="Arial" w:eastAsia="Times New Roman" w:hAnsi="Arial" w:cs="Arial"/>
                <w:color w:val="000000"/>
                <w:sz w:val="20"/>
                <w:szCs w:val="20"/>
              </w:rPr>
              <w:t xml:space="preserve">Leaders need to manage day-to-day activities and also provide leadership and guidance to move an organization forward.  Most leaders get mired in the managing side leaving little time to lead.  This module </w:t>
            </w:r>
            <w:r w:rsidRPr="00A2192C">
              <w:rPr>
                <w:rFonts w:ascii="Arial" w:eastAsia="Times New Roman" w:hAnsi="Arial" w:cs="Arial"/>
                <w:noProof/>
                <w:color w:val="000000"/>
                <w:sz w:val="20"/>
                <w:szCs w:val="20"/>
              </w:rPr>
              <w:t>offers</w:t>
            </w:r>
            <w:r w:rsidRPr="00A2192C">
              <w:rPr>
                <w:rFonts w:ascii="Arial" w:eastAsia="Times New Roman" w:hAnsi="Arial" w:cs="Arial"/>
                <w:color w:val="000000"/>
                <w:sz w:val="20"/>
                <w:szCs w:val="20"/>
              </w:rPr>
              <w:t xml:space="preserve"> </w:t>
            </w:r>
            <w:r w:rsidRPr="00A2192C">
              <w:rPr>
                <w:rFonts w:ascii="Arial" w:eastAsia="Times New Roman" w:hAnsi="Arial" w:cs="Arial"/>
                <w:noProof/>
                <w:color w:val="000000"/>
                <w:sz w:val="20"/>
                <w:szCs w:val="20"/>
              </w:rPr>
              <w:t>advice</w:t>
            </w:r>
            <w:r w:rsidRPr="00A2192C">
              <w:rPr>
                <w:rFonts w:ascii="Arial" w:eastAsia="Times New Roman" w:hAnsi="Arial" w:cs="Arial"/>
                <w:color w:val="000000"/>
                <w:sz w:val="20"/>
                <w:szCs w:val="20"/>
              </w:rPr>
              <w:t xml:space="preserve"> on how to make the managing </w:t>
            </w:r>
            <w:r w:rsidRPr="00A2192C">
              <w:rPr>
                <w:rFonts w:ascii="Arial" w:eastAsia="Times New Roman" w:hAnsi="Arial" w:cs="Arial"/>
                <w:noProof/>
                <w:color w:val="000000"/>
                <w:sz w:val="20"/>
                <w:szCs w:val="20"/>
              </w:rPr>
              <w:t>focus</w:t>
            </w:r>
            <w:r w:rsidRPr="00A2192C">
              <w:rPr>
                <w:rFonts w:ascii="Arial" w:eastAsia="Times New Roman" w:hAnsi="Arial" w:cs="Arial"/>
                <w:color w:val="000000"/>
                <w:sz w:val="20"/>
                <w:szCs w:val="20"/>
              </w:rPr>
              <w:t xml:space="preserve"> efficient to free up time for the leadership side.  The rest of the NRL content then focuses mostly on improving the leadership skills</w:t>
            </w:r>
            <w:r w:rsidR="00AC1D24">
              <w:rPr>
                <w:rFonts w:ascii="Arial" w:eastAsia="Times New Roman" w:hAnsi="Arial" w:cs="Arial"/>
                <w:color w:val="000000"/>
                <w:sz w:val="20"/>
                <w:szCs w:val="20"/>
              </w:rPr>
              <w:t>.</w:t>
            </w:r>
          </w:p>
        </w:tc>
      </w:tr>
      <w:tr w:rsidR="00C9430F" w:rsidRPr="00A2192C" w14:paraId="54F267A2" w14:textId="77777777" w:rsidTr="00F30D55">
        <w:trPr>
          <w:trHeight w:val="1853"/>
        </w:trPr>
        <w:tc>
          <w:tcPr>
            <w:tcW w:w="445" w:type="dxa"/>
          </w:tcPr>
          <w:p w14:paraId="4F857938" w14:textId="4B8DE12B" w:rsidR="00C9430F" w:rsidRPr="00A2192C" w:rsidRDefault="00873EF5" w:rsidP="00C9430F">
            <w:pPr>
              <w:rPr>
                <w:rFonts w:ascii="Arial" w:hAnsi="Arial" w:cs="Arial"/>
                <w:sz w:val="20"/>
                <w:szCs w:val="20"/>
              </w:rPr>
            </w:pPr>
            <w:r w:rsidRPr="00A2192C">
              <w:rPr>
                <w:rFonts w:ascii="Arial" w:hAnsi="Arial" w:cs="Arial"/>
                <w:sz w:val="20"/>
                <w:szCs w:val="20"/>
              </w:rPr>
              <w:t>11</w:t>
            </w:r>
          </w:p>
        </w:tc>
        <w:tc>
          <w:tcPr>
            <w:tcW w:w="3510" w:type="dxa"/>
          </w:tcPr>
          <w:p w14:paraId="4E8831E9" w14:textId="50B1A04F" w:rsidR="00C9430F" w:rsidRPr="00A2192C" w:rsidRDefault="00C9430F" w:rsidP="00C9430F">
            <w:pPr>
              <w:rPr>
                <w:rFonts w:ascii="Arial" w:hAnsi="Arial" w:cs="Arial"/>
                <w:sz w:val="20"/>
                <w:szCs w:val="20"/>
              </w:rPr>
            </w:pPr>
            <w:r w:rsidRPr="00A2192C">
              <w:rPr>
                <w:rFonts w:ascii="Arial" w:hAnsi="Arial" w:cs="Arial"/>
                <w:sz w:val="20"/>
                <w:szCs w:val="20"/>
              </w:rPr>
              <w:t>Leadership Styles</w:t>
            </w:r>
          </w:p>
        </w:tc>
        <w:tc>
          <w:tcPr>
            <w:tcW w:w="5395" w:type="dxa"/>
          </w:tcPr>
          <w:p w14:paraId="59EF85F1" w14:textId="0A3FB39A" w:rsidR="00F30D55" w:rsidRPr="00A2192C" w:rsidRDefault="00C9430F" w:rsidP="00F30D55">
            <w:pPr>
              <w:spacing w:before="100" w:beforeAutospacing="1" w:after="100" w:afterAutospacing="1" w:line="260" w:lineRule="atLeast"/>
              <w:rPr>
                <w:rFonts w:ascii="Arial" w:eastAsia="Times New Roman" w:hAnsi="Arial" w:cs="Arial"/>
                <w:color w:val="000000"/>
                <w:sz w:val="20"/>
                <w:szCs w:val="20"/>
              </w:rPr>
            </w:pPr>
            <w:r w:rsidRPr="00A2192C">
              <w:rPr>
                <w:rFonts w:ascii="Arial" w:eastAsia="Times New Roman" w:hAnsi="Arial" w:cs="Arial"/>
                <w:color w:val="000000"/>
                <w:sz w:val="20"/>
                <w:szCs w:val="20"/>
              </w:rPr>
              <w:t xml:space="preserve">Leaders often lead with one </w:t>
            </w:r>
            <w:r w:rsidRPr="00A2192C">
              <w:rPr>
                <w:rFonts w:ascii="Arial" w:eastAsia="Times New Roman" w:hAnsi="Arial" w:cs="Arial"/>
                <w:noProof/>
                <w:color w:val="000000"/>
                <w:sz w:val="20"/>
                <w:szCs w:val="20"/>
              </w:rPr>
              <w:t>primary</w:t>
            </w:r>
            <w:r w:rsidRPr="00A2192C">
              <w:rPr>
                <w:rFonts w:ascii="Arial" w:eastAsia="Times New Roman" w:hAnsi="Arial" w:cs="Arial"/>
                <w:color w:val="000000"/>
                <w:sz w:val="20"/>
                <w:szCs w:val="20"/>
              </w:rPr>
              <w:t xml:space="preserve"> approach.  Effective leaders know how to shift leadership styles for employees and teams based on skill level and motivation.  There are three styles discussed in this module.  Leaders learn how to use each </w:t>
            </w:r>
            <w:r w:rsidR="008164FA" w:rsidRPr="00A2192C">
              <w:rPr>
                <w:rFonts w:ascii="Arial" w:eastAsia="Times New Roman" w:hAnsi="Arial" w:cs="Arial"/>
                <w:noProof/>
                <w:color w:val="000000"/>
                <w:sz w:val="20"/>
                <w:szCs w:val="20"/>
              </w:rPr>
              <w:t>method</w:t>
            </w:r>
            <w:r w:rsidRPr="00A2192C">
              <w:rPr>
                <w:rFonts w:ascii="Arial" w:eastAsia="Times New Roman" w:hAnsi="Arial" w:cs="Arial"/>
                <w:color w:val="000000"/>
                <w:sz w:val="20"/>
                <w:szCs w:val="20"/>
              </w:rPr>
              <w:t xml:space="preserve"> and when to use depending on their team makeup. </w:t>
            </w:r>
          </w:p>
        </w:tc>
      </w:tr>
      <w:tr w:rsidR="00C9430F" w:rsidRPr="00A2192C" w14:paraId="63A30B86" w14:textId="77777777" w:rsidTr="00F30D55">
        <w:trPr>
          <w:trHeight w:val="737"/>
        </w:trPr>
        <w:tc>
          <w:tcPr>
            <w:tcW w:w="445" w:type="dxa"/>
          </w:tcPr>
          <w:p w14:paraId="6A7D533B" w14:textId="4BCFADC2" w:rsidR="00C9430F" w:rsidRPr="00A2192C" w:rsidRDefault="00873EF5" w:rsidP="00C9430F">
            <w:pPr>
              <w:rPr>
                <w:rFonts w:ascii="Arial" w:hAnsi="Arial" w:cs="Arial"/>
                <w:sz w:val="20"/>
                <w:szCs w:val="20"/>
              </w:rPr>
            </w:pPr>
            <w:r w:rsidRPr="00A2192C">
              <w:rPr>
                <w:rFonts w:ascii="Arial" w:hAnsi="Arial" w:cs="Arial"/>
                <w:sz w:val="20"/>
                <w:szCs w:val="20"/>
              </w:rPr>
              <w:t>12</w:t>
            </w:r>
          </w:p>
        </w:tc>
        <w:tc>
          <w:tcPr>
            <w:tcW w:w="3510" w:type="dxa"/>
          </w:tcPr>
          <w:p w14:paraId="64EEE7B5" w14:textId="7C50C59F" w:rsidR="00C9430F" w:rsidRPr="00A2192C" w:rsidRDefault="00C9430F" w:rsidP="00C9430F">
            <w:pPr>
              <w:rPr>
                <w:rFonts w:ascii="Arial" w:hAnsi="Arial" w:cs="Arial"/>
                <w:sz w:val="20"/>
                <w:szCs w:val="20"/>
              </w:rPr>
            </w:pPr>
            <w:r w:rsidRPr="00A2192C">
              <w:rPr>
                <w:rFonts w:ascii="Arial" w:hAnsi="Arial" w:cs="Arial"/>
                <w:sz w:val="20"/>
                <w:szCs w:val="20"/>
              </w:rPr>
              <w:t>Delegation</w:t>
            </w:r>
          </w:p>
        </w:tc>
        <w:tc>
          <w:tcPr>
            <w:tcW w:w="5395" w:type="dxa"/>
          </w:tcPr>
          <w:p w14:paraId="3C3BF7ED" w14:textId="24DB79CD" w:rsidR="00C9430F" w:rsidRPr="00F30D55" w:rsidRDefault="00C9430F" w:rsidP="00F30D55">
            <w:pPr>
              <w:spacing w:before="100" w:beforeAutospacing="1" w:after="100" w:afterAutospacing="1"/>
              <w:rPr>
                <w:rFonts w:ascii="Arial" w:hAnsi="Arial" w:cs="Arial"/>
                <w:sz w:val="20"/>
                <w:szCs w:val="20"/>
              </w:rPr>
            </w:pPr>
            <w:r w:rsidRPr="00A2192C">
              <w:rPr>
                <w:rFonts w:ascii="Arial" w:hAnsi="Arial" w:cs="Arial"/>
                <w:sz w:val="20"/>
                <w:szCs w:val="20"/>
              </w:rPr>
              <w:t xml:space="preserve">Delegation provides tactical tools and ideas to help leaders delegate simple to </w:t>
            </w:r>
            <w:r w:rsidRPr="00A2192C">
              <w:rPr>
                <w:rFonts w:ascii="Arial" w:hAnsi="Arial" w:cs="Arial"/>
                <w:noProof/>
                <w:sz w:val="20"/>
                <w:szCs w:val="20"/>
              </w:rPr>
              <w:t>complex</w:t>
            </w:r>
            <w:r w:rsidRPr="00A2192C">
              <w:rPr>
                <w:rFonts w:ascii="Arial" w:hAnsi="Arial" w:cs="Arial"/>
                <w:sz w:val="20"/>
                <w:szCs w:val="20"/>
              </w:rPr>
              <w:t xml:space="preserve"> work.</w:t>
            </w:r>
          </w:p>
        </w:tc>
      </w:tr>
    </w:tbl>
    <w:p w14:paraId="4155295E" w14:textId="7B20D0CA" w:rsidR="008E3345" w:rsidRPr="00A2192C" w:rsidRDefault="008E3345">
      <w:pPr>
        <w:rPr>
          <w:rFonts w:ascii="Arial" w:hAnsi="Arial" w:cs="Arial"/>
          <w:sz w:val="20"/>
          <w:szCs w:val="20"/>
        </w:rPr>
      </w:pPr>
      <w:r w:rsidRPr="00A2192C">
        <w:rPr>
          <w:rFonts w:ascii="Arial" w:hAnsi="Arial" w:cs="Arial"/>
          <w:sz w:val="20"/>
          <w:szCs w:val="20"/>
        </w:rPr>
        <w:br w:type="page"/>
      </w:r>
    </w:p>
    <w:p w14:paraId="34F6DDD4" w14:textId="6E504826" w:rsidR="008E3345" w:rsidRPr="00A2192C" w:rsidRDefault="008E3345">
      <w:pPr>
        <w:rPr>
          <w:rFonts w:ascii="Arial" w:hAnsi="Arial" w:cs="Arial"/>
          <w:b/>
          <w:color w:val="002060"/>
          <w:sz w:val="20"/>
          <w:szCs w:val="20"/>
        </w:rPr>
      </w:pPr>
      <w:r w:rsidRPr="00A2192C">
        <w:rPr>
          <w:rFonts w:ascii="Arial" w:hAnsi="Arial" w:cs="Arial"/>
          <w:b/>
          <w:color w:val="002060"/>
          <w:sz w:val="20"/>
          <w:szCs w:val="20"/>
        </w:rPr>
        <w:lastRenderedPageBreak/>
        <w:t>Improving Feedback and Communication</w:t>
      </w:r>
    </w:p>
    <w:tbl>
      <w:tblPr>
        <w:tblStyle w:val="TableGrid"/>
        <w:tblW w:w="0" w:type="auto"/>
        <w:tblLook w:val="04A0" w:firstRow="1" w:lastRow="0" w:firstColumn="1" w:lastColumn="0" w:noHBand="0" w:noVBand="1"/>
      </w:tblPr>
      <w:tblGrid>
        <w:gridCol w:w="445"/>
        <w:gridCol w:w="3510"/>
        <w:gridCol w:w="5395"/>
      </w:tblGrid>
      <w:tr w:rsidR="008E3345" w:rsidRPr="00A2192C" w14:paraId="0B9249CA" w14:textId="77777777" w:rsidTr="00F30D55">
        <w:trPr>
          <w:trHeight w:val="1475"/>
        </w:trPr>
        <w:tc>
          <w:tcPr>
            <w:tcW w:w="445" w:type="dxa"/>
          </w:tcPr>
          <w:p w14:paraId="250A9D90" w14:textId="7ADF00C0" w:rsidR="008E3345" w:rsidRPr="00A2192C" w:rsidRDefault="00873EF5" w:rsidP="005210C9">
            <w:pPr>
              <w:rPr>
                <w:rFonts w:ascii="Arial" w:hAnsi="Arial" w:cs="Arial"/>
                <w:sz w:val="20"/>
                <w:szCs w:val="20"/>
              </w:rPr>
            </w:pPr>
            <w:r w:rsidRPr="00A2192C">
              <w:rPr>
                <w:rFonts w:ascii="Arial" w:hAnsi="Arial" w:cs="Arial"/>
                <w:sz w:val="20"/>
                <w:szCs w:val="20"/>
              </w:rPr>
              <w:t>13</w:t>
            </w:r>
          </w:p>
        </w:tc>
        <w:tc>
          <w:tcPr>
            <w:tcW w:w="3510" w:type="dxa"/>
          </w:tcPr>
          <w:p w14:paraId="234B6792" w14:textId="77777777" w:rsidR="008E3345" w:rsidRPr="00A2192C" w:rsidRDefault="008E3345" w:rsidP="005210C9">
            <w:pPr>
              <w:rPr>
                <w:rFonts w:ascii="Arial" w:hAnsi="Arial" w:cs="Arial"/>
                <w:sz w:val="20"/>
                <w:szCs w:val="20"/>
              </w:rPr>
            </w:pPr>
            <w:r w:rsidRPr="00A2192C">
              <w:rPr>
                <w:rFonts w:ascii="Arial" w:hAnsi="Arial" w:cs="Arial"/>
                <w:sz w:val="20"/>
                <w:szCs w:val="20"/>
              </w:rPr>
              <w:t>Active Listening</w:t>
            </w:r>
          </w:p>
        </w:tc>
        <w:tc>
          <w:tcPr>
            <w:tcW w:w="5395" w:type="dxa"/>
          </w:tcPr>
          <w:p w14:paraId="56E0DD2F" w14:textId="3CBD5163" w:rsidR="00F30D55" w:rsidRPr="00F30D55" w:rsidRDefault="008E3345" w:rsidP="00F30D55">
            <w:pPr>
              <w:spacing w:before="100" w:beforeAutospacing="1" w:after="100" w:afterAutospacing="1"/>
              <w:rPr>
                <w:rFonts w:ascii="Arial" w:eastAsia="Times New Roman" w:hAnsi="Arial" w:cs="Arial"/>
                <w:color w:val="000000"/>
                <w:sz w:val="20"/>
                <w:szCs w:val="20"/>
              </w:rPr>
            </w:pPr>
            <w:r w:rsidRPr="00A2192C">
              <w:rPr>
                <w:rFonts w:ascii="Arial" w:eastAsia="Times New Roman" w:hAnsi="Arial" w:cs="Arial"/>
                <w:color w:val="000000"/>
                <w:sz w:val="20"/>
                <w:szCs w:val="20"/>
              </w:rPr>
              <w:t xml:space="preserve">Most people speak more than they listen.  One characteristic of </w:t>
            </w:r>
            <w:r w:rsidRPr="00A2192C">
              <w:rPr>
                <w:rFonts w:ascii="Arial" w:eastAsia="Times New Roman" w:hAnsi="Arial" w:cs="Arial"/>
                <w:noProof/>
                <w:color w:val="000000"/>
                <w:sz w:val="20"/>
                <w:szCs w:val="20"/>
              </w:rPr>
              <w:t>a great</w:t>
            </w:r>
            <w:r w:rsidRPr="00A2192C">
              <w:rPr>
                <w:rFonts w:ascii="Arial" w:eastAsia="Times New Roman" w:hAnsi="Arial" w:cs="Arial"/>
                <w:color w:val="000000"/>
                <w:sz w:val="20"/>
                <w:szCs w:val="20"/>
              </w:rPr>
              <w:t xml:space="preserve"> leader is to </w:t>
            </w:r>
            <w:r w:rsidRPr="00A2192C">
              <w:rPr>
                <w:rFonts w:ascii="Arial" w:eastAsia="Times New Roman" w:hAnsi="Arial" w:cs="Arial"/>
                <w:noProof/>
                <w:color w:val="000000"/>
                <w:sz w:val="20"/>
                <w:szCs w:val="20"/>
              </w:rPr>
              <w:t>listen</w:t>
            </w:r>
            <w:r w:rsidRPr="00A2192C">
              <w:rPr>
                <w:rFonts w:ascii="Arial" w:eastAsia="Times New Roman" w:hAnsi="Arial" w:cs="Arial"/>
                <w:color w:val="000000"/>
                <w:sz w:val="20"/>
                <w:szCs w:val="20"/>
              </w:rPr>
              <w:t xml:space="preserve"> first for understanding.  Leaders learn the 70/30 listening balance: </w:t>
            </w:r>
            <w:r w:rsidRPr="00A2192C">
              <w:rPr>
                <w:rFonts w:ascii="Arial" w:eastAsia="Times New Roman" w:hAnsi="Arial" w:cs="Arial"/>
                <w:noProof/>
                <w:color w:val="000000"/>
                <w:sz w:val="20"/>
                <w:szCs w:val="20"/>
              </w:rPr>
              <w:t>listen</w:t>
            </w:r>
            <w:r w:rsidRPr="00A2192C">
              <w:rPr>
                <w:rFonts w:ascii="Arial" w:eastAsia="Times New Roman" w:hAnsi="Arial" w:cs="Arial"/>
                <w:color w:val="000000"/>
                <w:sz w:val="20"/>
                <w:szCs w:val="20"/>
              </w:rPr>
              <w:t xml:space="preserve"> 70% of the time especially when coaching employees.   </w:t>
            </w:r>
          </w:p>
        </w:tc>
      </w:tr>
      <w:tr w:rsidR="00A24273" w:rsidRPr="00A2192C" w14:paraId="2412C648" w14:textId="77777777" w:rsidTr="00F30D55">
        <w:trPr>
          <w:trHeight w:val="2150"/>
        </w:trPr>
        <w:tc>
          <w:tcPr>
            <w:tcW w:w="445" w:type="dxa"/>
          </w:tcPr>
          <w:p w14:paraId="1DA95317" w14:textId="181FC26E" w:rsidR="00A24273" w:rsidRPr="00A2192C" w:rsidRDefault="00873EF5" w:rsidP="00A24273">
            <w:pPr>
              <w:rPr>
                <w:rFonts w:ascii="Arial" w:hAnsi="Arial" w:cs="Arial"/>
                <w:sz w:val="20"/>
                <w:szCs w:val="20"/>
              </w:rPr>
            </w:pPr>
            <w:r w:rsidRPr="00A2192C">
              <w:rPr>
                <w:rFonts w:ascii="Arial" w:hAnsi="Arial" w:cs="Arial"/>
                <w:sz w:val="20"/>
                <w:szCs w:val="20"/>
              </w:rPr>
              <w:t>14</w:t>
            </w:r>
          </w:p>
        </w:tc>
        <w:tc>
          <w:tcPr>
            <w:tcW w:w="3510" w:type="dxa"/>
          </w:tcPr>
          <w:p w14:paraId="03E561F7" w14:textId="0EA29E6C" w:rsidR="00A24273" w:rsidRPr="00A2192C" w:rsidRDefault="00A24273" w:rsidP="00A24273">
            <w:pPr>
              <w:rPr>
                <w:rFonts w:ascii="Arial" w:hAnsi="Arial" w:cs="Arial"/>
                <w:sz w:val="20"/>
                <w:szCs w:val="20"/>
              </w:rPr>
            </w:pPr>
            <w:r w:rsidRPr="00A2192C">
              <w:rPr>
                <w:rFonts w:ascii="Arial" w:hAnsi="Arial" w:cs="Arial"/>
                <w:sz w:val="20"/>
                <w:szCs w:val="20"/>
              </w:rPr>
              <w:t>Receiving Constructive Feedback</w:t>
            </w:r>
          </w:p>
        </w:tc>
        <w:tc>
          <w:tcPr>
            <w:tcW w:w="5395" w:type="dxa"/>
          </w:tcPr>
          <w:p w14:paraId="11EBF496" w14:textId="080669CF" w:rsidR="00F30D55" w:rsidRPr="00A2192C" w:rsidRDefault="00A24273" w:rsidP="00F30D55">
            <w:pPr>
              <w:spacing w:before="100" w:beforeAutospacing="1" w:after="100" w:afterAutospacing="1"/>
              <w:rPr>
                <w:rFonts w:ascii="Arial" w:hAnsi="Arial" w:cs="Arial"/>
                <w:sz w:val="20"/>
                <w:szCs w:val="20"/>
              </w:rPr>
            </w:pPr>
            <w:r w:rsidRPr="00A2192C">
              <w:rPr>
                <w:rFonts w:ascii="Arial" w:hAnsi="Arial" w:cs="Arial"/>
                <w:sz w:val="20"/>
                <w:szCs w:val="20"/>
              </w:rPr>
              <w:t xml:space="preserve">One </w:t>
            </w:r>
            <w:r w:rsidR="008164FA" w:rsidRPr="00A2192C">
              <w:rPr>
                <w:rFonts w:ascii="Arial" w:hAnsi="Arial" w:cs="Arial"/>
                <w:noProof/>
                <w:sz w:val="20"/>
                <w:szCs w:val="20"/>
              </w:rPr>
              <w:t>significan</w:t>
            </w:r>
            <w:r w:rsidRPr="00A2192C">
              <w:rPr>
                <w:rFonts w:ascii="Arial" w:hAnsi="Arial" w:cs="Arial"/>
                <w:noProof/>
                <w:sz w:val="20"/>
                <w:szCs w:val="20"/>
              </w:rPr>
              <w:t>t</w:t>
            </w:r>
            <w:r w:rsidRPr="00A2192C">
              <w:rPr>
                <w:rFonts w:ascii="Arial" w:hAnsi="Arial" w:cs="Arial"/>
                <w:sz w:val="20"/>
                <w:szCs w:val="20"/>
              </w:rPr>
              <w:t xml:space="preserve"> way to become </w:t>
            </w:r>
            <w:r w:rsidRPr="00A2192C">
              <w:rPr>
                <w:rFonts w:ascii="Arial" w:hAnsi="Arial" w:cs="Arial"/>
                <w:noProof/>
                <w:sz w:val="20"/>
                <w:szCs w:val="20"/>
              </w:rPr>
              <w:t>an effective</w:t>
            </w:r>
            <w:r w:rsidRPr="00A2192C">
              <w:rPr>
                <w:rFonts w:ascii="Arial" w:hAnsi="Arial" w:cs="Arial"/>
                <w:sz w:val="20"/>
                <w:szCs w:val="20"/>
              </w:rPr>
              <w:t xml:space="preserve"> leader is to build trust in employees and peers to provide you with constructive feedback.  Leaders who resist </w:t>
            </w:r>
            <w:r w:rsidR="008164FA" w:rsidRPr="00A2192C">
              <w:rPr>
                <w:rFonts w:ascii="Arial" w:hAnsi="Arial" w:cs="Arial"/>
                <w:noProof/>
                <w:sz w:val="20"/>
                <w:szCs w:val="20"/>
              </w:rPr>
              <w:t>input</w:t>
            </w:r>
            <w:r w:rsidRPr="00A2192C">
              <w:rPr>
                <w:rFonts w:ascii="Arial" w:hAnsi="Arial" w:cs="Arial"/>
                <w:sz w:val="20"/>
                <w:szCs w:val="20"/>
              </w:rPr>
              <w:t xml:space="preserve"> will not be as successful as one</w:t>
            </w:r>
            <w:r w:rsidR="008164FA" w:rsidRPr="00A2192C">
              <w:rPr>
                <w:rFonts w:ascii="Arial" w:hAnsi="Arial" w:cs="Arial"/>
                <w:sz w:val="20"/>
                <w:szCs w:val="20"/>
              </w:rPr>
              <w:t>s</w:t>
            </w:r>
            <w:r w:rsidRPr="00A2192C">
              <w:rPr>
                <w:rFonts w:ascii="Arial" w:hAnsi="Arial" w:cs="Arial"/>
                <w:sz w:val="20"/>
                <w:szCs w:val="20"/>
              </w:rPr>
              <w:t xml:space="preserve"> </w:t>
            </w:r>
            <w:r w:rsidR="008164FA" w:rsidRPr="00A2192C">
              <w:rPr>
                <w:rFonts w:ascii="Arial" w:hAnsi="Arial" w:cs="Arial"/>
                <w:sz w:val="20"/>
                <w:szCs w:val="20"/>
              </w:rPr>
              <w:t>that are fully open to feedback</w:t>
            </w:r>
            <w:r w:rsidRPr="00A2192C">
              <w:rPr>
                <w:rFonts w:ascii="Arial" w:hAnsi="Arial" w:cs="Arial"/>
                <w:sz w:val="20"/>
                <w:szCs w:val="20"/>
              </w:rPr>
              <w:t xml:space="preserve">.  Professional athletes and musicians </w:t>
            </w:r>
            <w:r w:rsidR="00A25865" w:rsidRPr="00A2192C">
              <w:rPr>
                <w:rFonts w:ascii="Arial" w:hAnsi="Arial" w:cs="Arial"/>
                <w:sz w:val="20"/>
                <w:szCs w:val="20"/>
              </w:rPr>
              <w:t xml:space="preserve">receive </w:t>
            </w:r>
            <w:r w:rsidRPr="00A2192C">
              <w:rPr>
                <w:rFonts w:ascii="Arial" w:hAnsi="Arial" w:cs="Arial"/>
                <w:sz w:val="20"/>
                <w:szCs w:val="20"/>
              </w:rPr>
              <w:t>constructive feedback daily even when they are the best in the world.  Leaders need to take the same approach if they want to be world class.</w:t>
            </w:r>
          </w:p>
        </w:tc>
      </w:tr>
      <w:tr w:rsidR="00A24273" w:rsidRPr="00A2192C" w14:paraId="02DC0BB7" w14:textId="77777777" w:rsidTr="00AC1D24">
        <w:trPr>
          <w:trHeight w:val="1070"/>
        </w:trPr>
        <w:tc>
          <w:tcPr>
            <w:tcW w:w="445" w:type="dxa"/>
          </w:tcPr>
          <w:p w14:paraId="3C045E5D" w14:textId="6E059AE3" w:rsidR="00A24273" w:rsidRPr="00A2192C" w:rsidRDefault="00873EF5" w:rsidP="00A24273">
            <w:pPr>
              <w:rPr>
                <w:rFonts w:ascii="Arial" w:hAnsi="Arial" w:cs="Arial"/>
                <w:sz w:val="20"/>
                <w:szCs w:val="20"/>
              </w:rPr>
            </w:pPr>
            <w:r w:rsidRPr="00A2192C">
              <w:rPr>
                <w:rFonts w:ascii="Arial" w:hAnsi="Arial" w:cs="Arial"/>
                <w:sz w:val="20"/>
                <w:szCs w:val="20"/>
              </w:rPr>
              <w:t>15</w:t>
            </w:r>
          </w:p>
        </w:tc>
        <w:tc>
          <w:tcPr>
            <w:tcW w:w="3510" w:type="dxa"/>
          </w:tcPr>
          <w:p w14:paraId="0EA4E5E3" w14:textId="4CA96850" w:rsidR="00A24273" w:rsidRPr="00A2192C" w:rsidRDefault="00A24273" w:rsidP="00A24273">
            <w:pPr>
              <w:rPr>
                <w:rFonts w:ascii="Arial" w:hAnsi="Arial" w:cs="Arial"/>
                <w:sz w:val="20"/>
                <w:szCs w:val="20"/>
              </w:rPr>
            </w:pPr>
            <w:r w:rsidRPr="00A2192C">
              <w:rPr>
                <w:rFonts w:ascii="Arial" w:hAnsi="Arial" w:cs="Arial"/>
                <w:sz w:val="20"/>
                <w:szCs w:val="20"/>
              </w:rPr>
              <w:t>Effective Feedback</w:t>
            </w:r>
          </w:p>
        </w:tc>
        <w:tc>
          <w:tcPr>
            <w:tcW w:w="5395" w:type="dxa"/>
          </w:tcPr>
          <w:p w14:paraId="6713EF9B" w14:textId="370E298F" w:rsidR="00A24273" w:rsidRPr="00A2192C" w:rsidRDefault="00A24273" w:rsidP="00F30D55">
            <w:pPr>
              <w:spacing w:before="100" w:beforeAutospacing="1" w:after="100" w:afterAutospacing="1" w:line="260" w:lineRule="atLeast"/>
              <w:rPr>
                <w:rFonts w:ascii="Arial" w:eastAsia="Times New Roman" w:hAnsi="Arial" w:cs="Arial"/>
                <w:color w:val="000000"/>
                <w:sz w:val="20"/>
                <w:szCs w:val="20"/>
              </w:rPr>
            </w:pPr>
            <w:r w:rsidRPr="00A2192C">
              <w:rPr>
                <w:rFonts w:ascii="Arial" w:eastAsia="Times New Roman" w:hAnsi="Arial" w:cs="Arial"/>
                <w:color w:val="000000"/>
                <w:sz w:val="20"/>
                <w:szCs w:val="20"/>
              </w:rPr>
              <w:t xml:space="preserve">Many of us give little feedback let alone </w:t>
            </w:r>
            <w:r w:rsidR="00A25865" w:rsidRPr="00A2192C">
              <w:rPr>
                <w:rFonts w:ascii="Arial" w:eastAsia="Times New Roman" w:hAnsi="Arial" w:cs="Arial"/>
                <w:noProof/>
                <w:color w:val="000000"/>
                <w:sz w:val="20"/>
                <w:szCs w:val="20"/>
              </w:rPr>
              <w:t>useful</w:t>
            </w:r>
            <w:r w:rsidRPr="00A2192C">
              <w:rPr>
                <w:rFonts w:ascii="Arial" w:eastAsia="Times New Roman" w:hAnsi="Arial" w:cs="Arial"/>
                <w:color w:val="000000"/>
                <w:sz w:val="20"/>
                <w:szCs w:val="20"/>
              </w:rPr>
              <w:t xml:space="preserve"> and positive feedback.  This module provides</w:t>
            </w:r>
            <w:r w:rsidR="00AC1D24">
              <w:rPr>
                <w:rFonts w:ascii="Arial" w:eastAsia="Times New Roman" w:hAnsi="Arial" w:cs="Arial"/>
                <w:color w:val="000000"/>
                <w:sz w:val="20"/>
                <w:szCs w:val="20"/>
              </w:rPr>
              <w:t xml:space="preserve"> tools</w:t>
            </w:r>
            <w:r w:rsidRPr="00A2192C">
              <w:rPr>
                <w:rFonts w:ascii="Arial" w:eastAsia="Times New Roman" w:hAnsi="Arial" w:cs="Arial"/>
                <w:color w:val="000000"/>
                <w:sz w:val="20"/>
                <w:szCs w:val="20"/>
              </w:rPr>
              <w:t xml:space="preserve"> </w:t>
            </w:r>
            <w:r w:rsidR="00A25865" w:rsidRPr="00A2192C">
              <w:rPr>
                <w:rFonts w:ascii="Arial" w:eastAsia="Times New Roman" w:hAnsi="Arial" w:cs="Arial"/>
                <w:color w:val="000000"/>
                <w:sz w:val="20"/>
                <w:szCs w:val="20"/>
              </w:rPr>
              <w:t>for</w:t>
            </w:r>
            <w:r w:rsidRPr="00A2192C">
              <w:rPr>
                <w:rFonts w:ascii="Arial" w:eastAsia="Times New Roman" w:hAnsi="Arial" w:cs="Arial"/>
                <w:color w:val="000000"/>
                <w:sz w:val="20"/>
                <w:szCs w:val="20"/>
              </w:rPr>
              <w:t xml:space="preserve"> especially the positive feedbac</w:t>
            </w:r>
            <w:r w:rsidR="00AC1D24">
              <w:rPr>
                <w:rFonts w:ascii="Arial" w:eastAsia="Times New Roman" w:hAnsi="Arial" w:cs="Arial"/>
                <w:color w:val="000000"/>
                <w:sz w:val="20"/>
                <w:szCs w:val="20"/>
              </w:rPr>
              <w:t>k</w:t>
            </w:r>
            <w:r w:rsidRPr="00A2192C">
              <w:rPr>
                <w:rFonts w:ascii="Arial" w:eastAsia="Times New Roman" w:hAnsi="Arial" w:cs="Arial"/>
                <w:color w:val="000000"/>
                <w:sz w:val="20"/>
                <w:szCs w:val="20"/>
              </w:rPr>
              <w:t>. </w:t>
            </w:r>
          </w:p>
        </w:tc>
      </w:tr>
      <w:tr w:rsidR="008E3345" w:rsidRPr="00A2192C" w14:paraId="2187CF89" w14:textId="77777777" w:rsidTr="00F30D55">
        <w:trPr>
          <w:trHeight w:val="980"/>
        </w:trPr>
        <w:tc>
          <w:tcPr>
            <w:tcW w:w="445" w:type="dxa"/>
          </w:tcPr>
          <w:p w14:paraId="37D42EAA" w14:textId="5F2A640B" w:rsidR="008E3345" w:rsidRPr="00A2192C" w:rsidRDefault="00873EF5" w:rsidP="005210C9">
            <w:pPr>
              <w:rPr>
                <w:rFonts w:ascii="Arial" w:hAnsi="Arial" w:cs="Arial"/>
                <w:sz w:val="20"/>
                <w:szCs w:val="20"/>
              </w:rPr>
            </w:pPr>
            <w:r w:rsidRPr="00A2192C">
              <w:rPr>
                <w:rFonts w:ascii="Arial" w:hAnsi="Arial" w:cs="Arial"/>
                <w:sz w:val="20"/>
                <w:szCs w:val="20"/>
              </w:rPr>
              <w:t>16</w:t>
            </w:r>
          </w:p>
        </w:tc>
        <w:tc>
          <w:tcPr>
            <w:tcW w:w="3510" w:type="dxa"/>
          </w:tcPr>
          <w:p w14:paraId="620EFFA1" w14:textId="77777777" w:rsidR="008E3345" w:rsidRPr="00A2192C" w:rsidRDefault="008E3345" w:rsidP="005210C9">
            <w:pPr>
              <w:rPr>
                <w:rFonts w:ascii="Arial" w:hAnsi="Arial" w:cs="Arial"/>
                <w:sz w:val="20"/>
                <w:szCs w:val="20"/>
              </w:rPr>
            </w:pPr>
            <w:r w:rsidRPr="00A2192C">
              <w:rPr>
                <w:rFonts w:ascii="Arial" w:hAnsi="Arial" w:cs="Arial"/>
                <w:sz w:val="20"/>
                <w:szCs w:val="20"/>
              </w:rPr>
              <w:t>Difficult Discussions</w:t>
            </w:r>
          </w:p>
        </w:tc>
        <w:tc>
          <w:tcPr>
            <w:tcW w:w="5395" w:type="dxa"/>
          </w:tcPr>
          <w:p w14:paraId="5E6D489E" w14:textId="4CEC2FF0" w:rsidR="00F30D55" w:rsidRPr="00F30D55" w:rsidRDefault="008E3345" w:rsidP="00F30D55">
            <w:pPr>
              <w:spacing w:before="100" w:beforeAutospacing="1" w:after="100" w:afterAutospacing="1"/>
              <w:rPr>
                <w:rFonts w:ascii="Arial" w:hAnsi="Arial" w:cs="Arial"/>
                <w:sz w:val="20"/>
                <w:szCs w:val="20"/>
              </w:rPr>
            </w:pPr>
            <w:r w:rsidRPr="00A2192C">
              <w:rPr>
                <w:rFonts w:ascii="Arial" w:hAnsi="Arial" w:cs="Arial"/>
                <w:sz w:val="20"/>
                <w:szCs w:val="20"/>
              </w:rPr>
              <w:t xml:space="preserve">This module provides a </w:t>
            </w:r>
            <w:r w:rsidRPr="00A2192C">
              <w:rPr>
                <w:rFonts w:ascii="Arial" w:hAnsi="Arial" w:cs="Arial"/>
                <w:noProof/>
                <w:sz w:val="20"/>
                <w:szCs w:val="20"/>
              </w:rPr>
              <w:t>framework</w:t>
            </w:r>
            <w:r w:rsidRPr="00A2192C">
              <w:rPr>
                <w:rFonts w:ascii="Arial" w:hAnsi="Arial" w:cs="Arial"/>
                <w:sz w:val="20"/>
                <w:szCs w:val="20"/>
              </w:rPr>
              <w:t xml:space="preserve"> for leaders to hold a difficult discussion.  This framework is especially helpful for leaders who tend to </w:t>
            </w:r>
            <w:r w:rsidR="00F30D55">
              <w:rPr>
                <w:rFonts w:ascii="Arial" w:hAnsi="Arial" w:cs="Arial"/>
                <w:sz w:val="20"/>
                <w:szCs w:val="20"/>
              </w:rPr>
              <w:t>a</w:t>
            </w:r>
            <w:r w:rsidRPr="00A2192C">
              <w:rPr>
                <w:rFonts w:ascii="Arial" w:hAnsi="Arial" w:cs="Arial"/>
                <w:sz w:val="20"/>
                <w:szCs w:val="20"/>
              </w:rPr>
              <w:t>void these discussions.</w:t>
            </w:r>
          </w:p>
        </w:tc>
      </w:tr>
      <w:tr w:rsidR="008E3345" w:rsidRPr="00A2192C" w14:paraId="3D9DDB3D" w14:textId="77777777" w:rsidTr="005210C9">
        <w:tc>
          <w:tcPr>
            <w:tcW w:w="445" w:type="dxa"/>
          </w:tcPr>
          <w:p w14:paraId="436A3764" w14:textId="35FD2F33" w:rsidR="008E3345" w:rsidRPr="00A2192C" w:rsidRDefault="00873EF5" w:rsidP="005210C9">
            <w:pPr>
              <w:rPr>
                <w:rFonts w:ascii="Arial" w:hAnsi="Arial" w:cs="Arial"/>
                <w:sz w:val="20"/>
                <w:szCs w:val="20"/>
              </w:rPr>
            </w:pPr>
            <w:r w:rsidRPr="00A2192C">
              <w:rPr>
                <w:rFonts w:ascii="Arial" w:hAnsi="Arial" w:cs="Arial"/>
                <w:sz w:val="20"/>
                <w:szCs w:val="20"/>
              </w:rPr>
              <w:t>17</w:t>
            </w:r>
          </w:p>
        </w:tc>
        <w:tc>
          <w:tcPr>
            <w:tcW w:w="3510" w:type="dxa"/>
          </w:tcPr>
          <w:p w14:paraId="5CDBDFED" w14:textId="77777777" w:rsidR="008E3345" w:rsidRPr="00A2192C" w:rsidRDefault="008E3345" w:rsidP="005210C9">
            <w:pPr>
              <w:rPr>
                <w:rFonts w:ascii="Arial" w:hAnsi="Arial" w:cs="Arial"/>
                <w:sz w:val="20"/>
                <w:szCs w:val="20"/>
              </w:rPr>
            </w:pPr>
            <w:r w:rsidRPr="00A2192C">
              <w:rPr>
                <w:rFonts w:ascii="Arial" w:hAnsi="Arial" w:cs="Arial"/>
                <w:sz w:val="20"/>
                <w:szCs w:val="20"/>
              </w:rPr>
              <w:t>Reacting to Failure</w:t>
            </w:r>
          </w:p>
        </w:tc>
        <w:tc>
          <w:tcPr>
            <w:tcW w:w="5395" w:type="dxa"/>
          </w:tcPr>
          <w:p w14:paraId="4A1D0319" w14:textId="3AAE909A" w:rsidR="008E3345" w:rsidRPr="00A2192C" w:rsidRDefault="00AC1D24" w:rsidP="005210C9">
            <w:pPr>
              <w:rPr>
                <w:rFonts w:ascii="Arial" w:eastAsia="Times New Roman" w:hAnsi="Arial" w:cs="Arial"/>
                <w:color w:val="000000"/>
                <w:sz w:val="20"/>
                <w:szCs w:val="20"/>
              </w:rPr>
            </w:pPr>
            <w:r>
              <w:rPr>
                <w:rFonts w:ascii="Arial" w:eastAsia="Times New Roman" w:hAnsi="Arial" w:cs="Arial"/>
                <w:color w:val="000000"/>
                <w:sz w:val="20"/>
                <w:szCs w:val="20"/>
              </w:rPr>
              <w:t>Responding harshly</w:t>
            </w:r>
            <w:r w:rsidR="008E3345" w:rsidRPr="00A2192C">
              <w:rPr>
                <w:rFonts w:ascii="Arial" w:eastAsia="Times New Roman" w:hAnsi="Arial" w:cs="Arial"/>
                <w:color w:val="000000"/>
                <w:sz w:val="20"/>
                <w:szCs w:val="20"/>
              </w:rPr>
              <w:t xml:space="preserve"> to mistakes disengages employees.  This module </w:t>
            </w:r>
            <w:r w:rsidR="008E3345" w:rsidRPr="00A2192C">
              <w:rPr>
                <w:rFonts w:ascii="Arial" w:eastAsia="Times New Roman" w:hAnsi="Arial" w:cs="Arial"/>
                <w:noProof/>
                <w:color w:val="000000"/>
                <w:sz w:val="20"/>
                <w:szCs w:val="20"/>
              </w:rPr>
              <w:t>provides guidance on how to initially</w:t>
            </w:r>
            <w:r w:rsidR="008E3345" w:rsidRPr="00A2192C">
              <w:rPr>
                <w:rFonts w:ascii="Arial" w:eastAsia="Times New Roman" w:hAnsi="Arial" w:cs="Arial"/>
                <w:color w:val="000000"/>
                <w:sz w:val="20"/>
                <w:szCs w:val="20"/>
              </w:rPr>
              <w:t xml:space="preserve"> </w:t>
            </w:r>
            <w:r w:rsidR="008E3345" w:rsidRPr="00A2192C">
              <w:rPr>
                <w:rFonts w:ascii="Arial" w:eastAsia="Times New Roman" w:hAnsi="Arial" w:cs="Arial"/>
                <w:noProof/>
                <w:color w:val="000000"/>
                <w:sz w:val="20"/>
                <w:szCs w:val="20"/>
              </w:rPr>
              <w:t>respond</w:t>
            </w:r>
            <w:r w:rsidR="008E3345" w:rsidRPr="00A2192C">
              <w:rPr>
                <w:rFonts w:ascii="Arial" w:eastAsia="Times New Roman" w:hAnsi="Arial" w:cs="Arial"/>
                <w:color w:val="000000"/>
                <w:sz w:val="20"/>
                <w:szCs w:val="20"/>
              </w:rPr>
              <w:t xml:space="preserve"> to an employee or </w:t>
            </w:r>
            <w:r w:rsidR="008E3345" w:rsidRPr="00A2192C">
              <w:rPr>
                <w:rFonts w:ascii="Arial" w:eastAsia="Times New Roman" w:hAnsi="Arial" w:cs="Arial"/>
                <w:noProof/>
                <w:color w:val="000000"/>
                <w:sz w:val="20"/>
                <w:szCs w:val="20"/>
              </w:rPr>
              <w:t>team</w:t>
            </w:r>
            <w:r w:rsidR="008E3345" w:rsidRPr="00A2192C">
              <w:rPr>
                <w:rFonts w:ascii="Arial" w:eastAsia="Times New Roman" w:hAnsi="Arial" w:cs="Arial"/>
                <w:color w:val="000000"/>
                <w:sz w:val="20"/>
                <w:szCs w:val="20"/>
              </w:rPr>
              <w:t xml:space="preserve"> when they make a mistake.  If leaders cannot get this one interpersonal skill right, it will be almost impossible to be </w:t>
            </w:r>
            <w:r w:rsidR="008E3345" w:rsidRPr="00A2192C">
              <w:rPr>
                <w:rFonts w:ascii="Arial" w:eastAsia="Times New Roman" w:hAnsi="Arial" w:cs="Arial"/>
                <w:noProof/>
                <w:color w:val="000000"/>
                <w:sz w:val="20"/>
                <w:szCs w:val="20"/>
              </w:rPr>
              <w:t>an effective</w:t>
            </w:r>
            <w:r w:rsidR="008E3345" w:rsidRPr="00A2192C">
              <w:rPr>
                <w:rFonts w:ascii="Arial" w:eastAsia="Times New Roman" w:hAnsi="Arial" w:cs="Arial"/>
                <w:color w:val="000000"/>
                <w:sz w:val="20"/>
                <w:szCs w:val="20"/>
              </w:rPr>
              <w:t xml:space="preserve"> leader.</w:t>
            </w:r>
          </w:p>
          <w:p w14:paraId="560CA189" w14:textId="77777777" w:rsidR="008E3345" w:rsidRPr="00A2192C" w:rsidRDefault="008E3345" w:rsidP="005210C9">
            <w:pPr>
              <w:rPr>
                <w:rFonts w:ascii="Arial" w:eastAsia="Times New Roman" w:hAnsi="Arial" w:cs="Arial"/>
                <w:color w:val="000000"/>
                <w:sz w:val="20"/>
                <w:szCs w:val="20"/>
              </w:rPr>
            </w:pPr>
          </w:p>
        </w:tc>
      </w:tr>
      <w:tr w:rsidR="008E3345" w:rsidRPr="00A2192C" w14:paraId="3B64265C" w14:textId="77777777" w:rsidTr="008E3345">
        <w:tc>
          <w:tcPr>
            <w:tcW w:w="445" w:type="dxa"/>
          </w:tcPr>
          <w:p w14:paraId="3F5B9236" w14:textId="5C89D726" w:rsidR="008E3345" w:rsidRPr="00A2192C" w:rsidRDefault="008E3345" w:rsidP="005210C9">
            <w:pPr>
              <w:rPr>
                <w:rFonts w:ascii="Arial" w:hAnsi="Arial" w:cs="Arial"/>
                <w:sz w:val="20"/>
                <w:szCs w:val="20"/>
              </w:rPr>
            </w:pPr>
            <w:r w:rsidRPr="00A2192C">
              <w:rPr>
                <w:rFonts w:ascii="Arial" w:hAnsi="Arial" w:cs="Arial"/>
                <w:sz w:val="20"/>
                <w:szCs w:val="20"/>
              </w:rPr>
              <w:t>1</w:t>
            </w:r>
            <w:r w:rsidR="00873EF5" w:rsidRPr="00A2192C">
              <w:rPr>
                <w:rFonts w:ascii="Arial" w:hAnsi="Arial" w:cs="Arial"/>
                <w:sz w:val="20"/>
                <w:szCs w:val="20"/>
              </w:rPr>
              <w:t>8</w:t>
            </w:r>
          </w:p>
        </w:tc>
        <w:tc>
          <w:tcPr>
            <w:tcW w:w="3510" w:type="dxa"/>
          </w:tcPr>
          <w:p w14:paraId="3704FFF4" w14:textId="77777777" w:rsidR="008E3345" w:rsidRPr="00A2192C" w:rsidRDefault="008E3345" w:rsidP="005210C9">
            <w:pPr>
              <w:rPr>
                <w:rFonts w:ascii="Arial" w:hAnsi="Arial" w:cs="Arial"/>
                <w:sz w:val="20"/>
                <w:szCs w:val="20"/>
              </w:rPr>
            </w:pPr>
            <w:r w:rsidRPr="00A2192C">
              <w:rPr>
                <w:rFonts w:ascii="Arial" w:hAnsi="Arial" w:cs="Arial"/>
                <w:sz w:val="20"/>
                <w:szCs w:val="20"/>
              </w:rPr>
              <w:t>Conflict Resolution</w:t>
            </w:r>
          </w:p>
        </w:tc>
        <w:tc>
          <w:tcPr>
            <w:tcW w:w="5395" w:type="dxa"/>
          </w:tcPr>
          <w:p w14:paraId="742F2E2D" w14:textId="77777777" w:rsidR="008E3345" w:rsidRPr="00A2192C" w:rsidRDefault="008E3345" w:rsidP="005210C9">
            <w:pPr>
              <w:rPr>
                <w:rFonts w:ascii="Arial" w:hAnsi="Arial" w:cs="Arial"/>
                <w:sz w:val="20"/>
                <w:szCs w:val="20"/>
              </w:rPr>
            </w:pPr>
            <w:r w:rsidRPr="00A2192C">
              <w:rPr>
                <w:rFonts w:ascii="Arial" w:hAnsi="Arial" w:cs="Arial"/>
                <w:sz w:val="20"/>
                <w:szCs w:val="20"/>
              </w:rPr>
              <w:t xml:space="preserve">Many books </w:t>
            </w:r>
            <w:r w:rsidRPr="00A2192C">
              <w:rPr>
                <w:rFonts w:ascii="Arial" w:hAnsi="Arial" w:cs="Arial"/>
                <w:noProof/>
                <w:sz w:val="20"/>
                <w:szCs w:val="20"/>
              </w:rPr>
              <w:t>provide guidance</w:t>
            </w:r>
            <w:r w:rsidRPr="00A2192C">
              <w:rPr>
                <w:rFonts w:ascii="Arial" w:hAnsi="Arial" w:cs="Arial"/>
                <w:sz w:val="20"/>
                <w:szCs w:val="20"/>
              </w:rPr>
              <w:t xml:space="preserve"> on resolving </w:t>
            </w:r>
            <w:r w:rsidRPr="00A2192C">
              <w:rPr>
                <w:rFonts w:ascii="Arial" w:hAnsi="Arial" w:cs="Arial"/>
                <w:noProof/>
                <w:sz w:val="20"/>
                <w:szCs w:val="20"/>
              </w:rPr>
              <w:t>conflict</w:t>
            </w:r>
            <w:r w:rsidRPr="00A2192C">
              <w:rPr>
                <w:rFonts w:ascii="Arial" w:hAnsi="Arial" w:cs="Arial"/>
                <w:sz w:val="20"/>
                <w:szCs w:val="20"/>
              </w:rPr>
              <w:t xml:space="preserve">.  This module </w:t>
            </w:r>
            <w:r w:rsidRPr="00A2192C">
              <w:rPr>
                <w:rFonts w:ascii="Arial" w:hAnsi="Arial" w:cs="Arial"/>
                <w:noProof/>
                <w:sz w:val="20"/>
                <w:szCs w:val="20"/>
              </w:rPr>
              <w:t>offers</w:t>
            </w:r>
            <w:r w:rsidRPr="00A2192C">
              <w:rPr>
                <w:rFonts w:ascii="Arial" w:hAnsi="Arial" w:cs="Arial"/>
                <w:sz w:val="20"/>
                <w:szCs w:val="20"/>
              </w:rPr>
              <w:t xml:space="preserve"> activities to reduce conflicts </w:t>
            </w:r>
            <w:r w:rsidRPr="00A2192C">
              <w:rPr>
                <w:rFonts w:ascii="Arial" w:hAnsi="Arial" w:cs="Arial"/>
                <w:noProof/>
                <w:sz w:val="20"/>
                <w:szCs w:val="20"/>
              </w:rPr>
              <w:t>within</w:t>
            </w:r>
            <w:r w:rsidRPr="00A2192C">
              <w:rPr>
                <w:rFonts w:ascii="Arial" w:hAnsi="Arial" w:cs="Arial"/>
                <w:sz w:val="20"/>
                <w:szCs w:val="20"/>
              </w:rPr>
              <w:t xml:space="preserve"> the </w:t>
            </w:r>
            <w:r w:rsidRPr="00A2192C">
              <w:rPr>
                <w:rFonts w:ascii="Arial" w:hAnsi="Arial" w:cs="Arial"/>
                <w:noProof/>
                <w:sz w:val="20"/>
                <w:szCs w:val="20"/>
              </w:rPr>
              <w:t>group</w:t>
            </w:r>
            <w:r w:rsidRPr="00A2192C">
              <w:rPr>
                <w:rFonts w:ascii="Arial" w:hAnsi="Arial" w:cs="Arial"/>
                <w:sz w:val="20"/>
                <w:szCs w:val="20"/>
              </w:rPr>
              <w:t>. E</w:t>
            </w:r>
            <w:r w:rsidRPr="00A2192C">
              <w:rPr>
                <w:rFonts w:ascii="Arial" w:hAnsi="Arial" w:cs="Arial"/>
                <w:noProof/>
                <w:sz w:val="20"/>
                <w:szCs w:val="20"/>
              </w:rPr>
              <w:t>very</w:t>
            </w:r>
            <w:r w:rsidRPr="00A2192C">
              <w:rPr>
                <w:rFonts w:ascii="Arial" w:hAnsi="Arial" w:cs="Arial"/>
                <w:sz w:val="20"/>
                <w:szCs w:val="20"/>
              </w:rPr>
              <w:t xml:space="preserve"> module in New Reality is a piece of a puzzle for leaders to prevent or manage conflicts.  This module focuses on a few targeted activities.</w:t>
            </w:r>
          </w:p>
          <w:p w14:paraId="510B590D" w14:textId="77777777" w:rsidR="008E3345" w:rsidRPr="00A2192C" w:rsidRDefault="008E3345" w:rsidP="005210C9">
            <w:pPr>
              <w:rPr>
                <w:rFonts w:ascii="Arial" w:hAnsi="Arial" w:cs="Arial"/>
                <w:sz w:val="20"/>
                <w:szCs w:val="20"/>
              </w:rPr>
            </w:pPr>
          </w:p>
        </w:tc>
      </w:tr>
    </w:tbl>
    <w:p w14:paraId="1358AA74" w14:textId="77777777" w:rsidR="008E3345" w:rsidRPr="00A2192C" w:rsidRDefault="008E3345">
      <w:pPr>
        <w:rPr>
          <w:rFonts w:ascii="Arial" w:hAnsi="Arial" w:cs="Arial"/>
          <w:sz w:val="20"/>
          <w:szCs w:val="20"/>
        </w:rPr>
      </w:pPr>
    </w:p>
    <w:p w14:paraId="6B381893" w14:textId="120D7176" w:rsidR="008E3345" w:rsidRPr="00A2192C" w:rsidRDefault="008E3345">
      <w:pPr>
        <w:rPr>
          <w:rFonts w:ascii="Arial" w:hAnsi="Arial" w:cs="Arial"/>
          <w:sz w:val="20"/>
          <w:szCs w:val="20"/>
        </w:rPr>
      </w:pPr>
    </w:p>
    <w:p w14:paraId="28C67138" w14:textId="5EE9AC18" w:rsidR="00A2192C" w:rsidRDefault="00A2192C">
      <w:pPr>
        <w:rPr>
          <w:rFonts w:ascii="Arial" w:hAnsi="Arial" w:cs="Arial"/>
          <w:sz w:val="20"/>
          <w:szCs w:val="20"/>
        </w:rPr>
      </w:pPr>
      <w:r>
        <w:rPr>
          <w:rFonts w:ascii="Arial" w:hAnsi="Arial" w:cs="Arial"/>
          <w:sz w:val="20"/>
          <w:szCs w:val="20"/>
        </w:rPr>
        <w:br w:type="page"/>
      </w:r>
    </w:p>
    <w:p w14:paraId="457BF6E0" w14:textId="77777777" w:rsidR="00966470" w:rsidRPr="00A2192C" w:rsidRDefault="00966470">
      <w:pPr>
        <w:rPr>
          <w:rFonts w:ascii="Arial" w:hAnsi="Arial" w:cs="Arial"/>
          <w:sz w:val="20"/>
          <w:szCs w:val="20"/>
        </w:rPr>
      </w:pPr>
    </w:p>
    <w:p w14:paraId="25DF0634" w14:textId="1112FC53" w:rsidR="008E3345" w:rsidRPr="00A2192C" w:rsidRDefault="00966470">
      <w:pPr>
        <w:rPr>
          <w:rFonts w:ascii="Arial" w:hAnsi="Arial" w:cs="Arial"/>
          <w:b/>
          <w:color w:val="002060"/>
          <w:sz w:val="20"/>
          <w:szCs w:val="20"/>
        </w:rPr>
      </w:pPr>
      <w:r w:rsidRPr="00A2192C">
        <w:rPr>
          <w:rFonts w:ascii="Arial" w:hAnsi="Arial" w:cs="Arial"/>
          <w:b/>
          <w:color w:val="002060"/>
          <w:sz w:val="20"/>
          <w:szCs w:val="20"/>
        </w:rPr>
        <w:t>Navigating Change</w:t>
      </w:r>
    </w:p>
    <w:tbl>
      <w:tblPr>
        <w:tblStyle w:val="TableGrid"/>
        <w:tblW w:w="0" w:type="auto"/>
        <w:tblLook w:val="04A0" w:firstRow="1" w:lastRow="0" w:firstColumn="1" w:lastColumn="0" w:noHBand="0" w:noVBand="1"/>
      </w:tblPr>
      <w:tblGrid>
        <w:gridCol w:w="445"/>
        <w:gridCol w:w="3510"/>
        <w:gridCol w:w="5395"/>
      </w:tblGrid>
      <w:tr w:rsidR="008E3345" w:rsidRPr="00A2192C" w14:paraId="6E569C3B" w14:textId="77777777" w:rsidTr="005210C9">
        <w:tc>
          <w:tcPr>
            <w:tcW w:w="445" w:type="dxa"/>
          </w:tcPr>
          <w:p w14:paraId="77FDCD42" w14:textId="0605DECA" w:rsidR="008E3345" w:rsidRPr="00A2192C" w:rsidRDefault="00873EF5" w:rsidP="005210C9">
            <w:pPr>
              <w:rPr>
                <w:rFonts w:ascii="Arial" w:hAnsi="Arial" w:cs="Arial"/>
                <w:sz w:val="20"/>
                <w:szCs w:val="20"/>
              </w:rPr>
            </w:pPr>
            <w:r w:rsidRPr="00A2192C">
              <w:rPr>
                <w:rFonts w:ascii="Arial" w:hAnsi="Arial" w:cs="Arial"/>
                <w:sz w:val="20"/>
                <w:szCs w:val="20"/>
              </w:rPr>
              <w:t>19</w:t>
            </w:r>
          </w:p>
        </w:tc>
        <w:tc>
          <w:tcPr>
            <w:tcW w:w="3510" w:type="dxa"/>
          </w:tcPr>
          <w:p w14:paraId="5EB84B0B" w14:textId="77777777" w:rsidR="008E3345" w:rsidRPr="00A2192C" w:rsidRDefault="008E3345" w:rsidP="005210C9">
            <w:pPr>
              <w:rPr>
                <w:rFonts w:ascii="Arial" w:hAnsi="Arial" w:cs="Arial"/>
                <w:sz w:val="20"/>
                <w:szCs w:val="20"/>
              </w:rPr>
            </w:pPr>
            <w:r w:rsidRPr="00A2192C">
              <w:rPr>
                <w:rFonts w:ascii="Arial" w:hAnsi="Arial" w:cs="Arial"/>
                <w:sz w:val="20"/>
                <w:szCs w:val="20"/>
              </w:rPr>
              <w:t>Reducing Employee Resistance</w:t>
            </w:r>
          </w:p>
        </w:tc>
        <w:tc>
          <w:tcPr>
            <w:tcW w:w="5395" w:type="dxa"/>
          </w:tcPr>
          <w:p w14:paraId="7E257251" w14:textId="77777777" w:rsidR="008E3345" w:rsidRPr="00A2192C" w:rsidRDefault="008E3345" w:rsidP="005210C9">
            <w:pPr>
              <w:rPr>
                <w:rFonts w:ascii="Arial" w:hAnsi="Arial" w:cs="Arial"/>
                <w:sz w:val="20"/>
                <w:szCs w:val="20"/>
              </w:rPr>
            </w:pPr>
            <w:r w:rsidRPr="00A2192C">
              <w:rPr>
                <w:rFonts w:ascii="Arial" w:hAnsi="Arial" w:cs="Arial"/>
                <w:sz w:val="20"/>
                <w:szCs w:val="20"/>
              </w:rPr>
              <w:t xml:space="preserve">Employee resistance is a visible behavior of hidden attitudes.  This module provides </w:t>
            </w:r>
            <w:r w:rsidRPr="00A2192C">
              <w:rPr>
                <w:rFonts w:ascii="Arial" w:hAnsi="Arial" w:cs="Arial"/>
                <w:noProof/>
                <w:sz w:val="20"/>
                <w:szCs w:val="20"/>
              </w:rPr>
              <w:t>thought-provoking</w:t>
            </w:r>
            <w:r w:rsidRPr="00A2192C">
              <w:rPr>
                <w:rFonts w:ascii="Arial" w:hAnsi="Arial" w:cs="Arial"/>
                <w:sz w:val="20"/>
                <w:szCs w:val="20"/>
              </w:rPr>
              <w:t xml:space="preserve"> ideas to uncover </w:t>
            </w:r>
            <w:r w:rsidRPr="00A2192C">
              <w:rPr>
                <w:rFonts w:ascii="Arial" w:hAnsi="Arial" w:cs="Arial"/>
                <w:noProof/>
                <w:sz w:val="20"/>
                <w:szCs w:val="20"/>
              </w:rPr>
              <w:t>resistance</w:t>
            </w:r>
            <w:r w:rsidRPr="00A2192C">
              <w:rPr>
                <w:rFonts w:ascii="Arial" w:hAnsi="Arial" w:cs="Arial"/>
                <w:sz w:val="20"/>
                <w:szCs w:val="20"/>
              </w:rPr>
              <w:t xml:space="preserve"> from your team. (works with teens as well)</w:t>
            </w:r>
          </w:p>
          <w:p w14:paraId="7D9F9651" w14:textId="77777777" w:rsidR="008E3345" w:rsidRPr="00A2192C" w:rsidRDefault="008E3345" w:rsidP="005210C9">
            <w:pPr>
              <w:rPr>
                <w:rFonts w:ascii="Arial" w:hAnsi="Arial" w:cs="Arial"/>
                <w:sz w:val="20"/>
                <w:szCs w:val="20"/>
              </w:rPr>
            </w:pPr>
          </w:p>
        </w:tc>
      </w:tr>
      <w:tr w:rsidR="00A24273" w:rsidRPr="00A2192C" w14:paraId="61397A3F" w14:textId="77777777" w:rsidTr="00CE4DA4">
        <w:tc>
          <w:tcPr>
            <w:tcW w:w="445" w:type="dxa"/>
          </w:tcPr>
          <w:p w14:paraId="67F755A9" w14:textId="4665F380" w:rsidR="00A24273" w:rsidRPr="00A2192C" w:rsidRDefault="00873EF5" w:rsidP="00A24273">
            <w:pPr>
              <w:rPr>
                <w:rFonts w:ascii="Arial" w:hAnsi="Arial" w:cs="Arial"/>
                <w:sz w:val="20"/>
                <w:szCs w:val="20"/>
              </w:rPr>
            </w:pPr>
            <w:r w:rsidRPr="00A2192C">
              <w:rPr>
                <w:rFonts w:ascii="Arial" w:hAnsi="Arial" w:cs="Arial"/>
                <w:sz w:val="20"/>
                <w:szCs w:val="20"/>
              </w:rPr>
              <w:t>20</w:t>
            </w:r>
          </w:p>
        </w:tc>
        <w:tc>
          <w:tcPr>
            <w:tcW w:w="3510" w:type="dxa"/>
          </w:tcPr>
          <w:p w14:paraId="169E2C35" w14:textId="3799EDE2" w:rsidR="00A24273" w:rsidRPr="00A2192C" w:rsidRDefault="00A24273" w:rsidP="00A24273">
            <w:pPr>
              <w:rPr>
                <w:rFonts w:ascii="Arial" w:hAnsi="Arial" w:cs="Arial"/>
                <w:sz w:val="20"/>
                <w:szCs w:val="20"/>
              </w:rPr>
            </w:pPr>
            <w:r w:rsidRPr="00A2192C">
              <w:rPr>
                <w:rFonts w:ascii="Arial" w:hAnsi="Arial" w:cs="Arial"/>
                <w:sz w:val="20"/>
                <w:szCs w:val="20"/>
              </w:rPr>
              <w:t>Embracing Change</w:t>
            </w:r>
          </w:p>
        </w:tc>
        <w:tc>
          <w:tcPr>
            <w:tcW w:w="5395" w:type="dxa"/>
          </w:tcPr>
          <w:p w14:paraId="6E1545E0" w14:textId="720AFE53" w:rsidR="00A24273" w:rsidRPr="00A2192C" w:rsidRDefault="00A24273" w:rsidP="00E93AB7">
            <w:pPr>
              <w:rPr>
                <w:rFonts w:ascii="Arial" w:hAnsi="Arial" w:cs="Arial"/>
                <w:sz w:val="20"/>
                <w:szCs w:val="20"/>
              </w:rPr>
            </w:pPr>
            <w:r w:rsidRPr="00A2192C">
              <w:rPr>
                <w:rFonts w:ascii="Arial" w:hAnsi="Arial" w:cs="Arial"/>
                <w:sz w:val="20"/>
                <w:szCs w:val="20"/>
              </w:rPr>
              <w:t>Change is happening faster than ever. </w:t>
            </w:r>
            <w:r w:rsidR="008F39B0" w:rsidRPr="00A2192C">
              <w:rPr>
                <w:rFonts w:ascii="Arial" w:hAnsi="Arial" w:cs="Arial"/>
                <w:sz w:val="20"/>
                <w:szCs w:val="20"/>
              </w:rPr>
              <w:t>An essential</w:t>
            </w:r>
            <w:r w:rsidRPr="00A2192C">
              <w:rPr>
                <w:rFonts w:ascii="Arial" w:hAnsi="Arial" w:cs="Arial"/>
                <w:sz w:val="20"/>
                <w:szCs w:val="20"/>
              </w:rPr>
              <w:t xml:space="preserve"> competency of </w:t>
            </w:r>
            <w:r w:rsidR="008F39B0" w:rsidRPr="00A2192C">
              <w:rPr>
                <w:rFonts w:ascii="Arial" w:hAnsi="Arial" w:cs="Arial"/>
                <w:sz w:val="20"/>
                <w:szCs w:val="20"/>
              </w:rPr>
              <w:t>employees</w:t>
            </w:r>
            <w:r w:rsidRPr="00A2192C">
              <w:rPr>
                <w:rFonts w:ascii="Arial" w:hAnsi="Arial" w:cs="Arial"/>
                <w:sz w:val="20"/>
                <w:szCs w:val="20"/>
              </w:rPr>
              <w:t xml:space="preserve"> will be their ability to embrace change vs. fear it.  Learn ways to take charge of change vs. letting it paralyze you.  This module </w:t>
            </w:r>
            <w:r w:rsidRPr="00A2192C">
              <w:rPr>
                <w:rFonts w:ascii="Arial" w:hAnsi="Arial" w:cs="Arial"/>
                <w:noProof/>
                <w:sz w:val="20"/>
                <w:szCs w:val="20"/>
              </w:rPr>
              <w:t>is</w:t>
            </w:r>
            <w:r w:rsidR="008F39B0" w:rsidRPr="00A2192C">
              <w:rPr>
                <w:rFonts w:ascii="Arial" w:hAnsi="Arial" w:cs="Arial"/>
                <w:noProof/>
                <w:sz w:val="20"/>
                <w:szCs w:val="20"/>
              </w:rPr>
              <w:t xml:space="preserve"> helpful</w:t>
            </w:r>
            <w:r w:rsidRPr="00A2192C">
              <w:rPr>
                <w:rFonts w:ascii="Arial" w:hAnsi="Arial" w:cs="Arial"/>
                <w:sz w:val="20"/>
                <w:szCs w:val="20"/>
              </w:rPr>
              <w:t xml:space="preserve"> </w:t>
            </w:r>
            <w:r w:rsidRPr="00A2192C">
              <w:rPr>
                <w:rFonts w:ascii="Arial" w:hAnsi="Arial" w:cs="Arial"/>
                <w:noProof/>
                <w:sz w:val="20"/>
                <w:szCs w:val="20"/>
              </w:rPr>
              <w:t>for</w:t>
            </w:r>
            <w:r w:rsidR="008F39B0" w:rsidRPr="00A2192C">
              <w:rPr>
                <w:rFonts w:ascii="Arial" w:hAnsi="Arial" w:cs="Arial"/>
                <w:noProof/>
                <w:sz w:val="20"/>
                <w:szCs w:val="20"/>
              </w:rPr>
              <w:t xml:space="preserve"> </w:t>
            </w:r>
            <w:r w:rsidRPr="00A2192C">
              <w:rPr>
                <w:rFonts w:ascii="Arial" w:hAnsi="Arial" w:cs="Arial"/>
                <w:noProof/>
                <w:sz w:val="20"/>
                <w:szCs w:val="20"/>
              </w:rPr>
              <w:t>employees</w:t>
            </w:r>
            <w:r w:rsidRPr="00A2192C">
              <w:rPr>
                <w:rFonts w:ascii="Arial" w:hAnsi="Arial" w:cs="Arial"/>
                <w:sz w:val="20"/>
                <w:szCs w:val="20"/>
              </w:rPr>
              <w:t xml:space="preserve"> </w:t>
            </w:r>
            <w:r w:rsidR="008F39B0" w:rsidRPr="00A2192C">
              <w:rPr>
                <w:rFonts w:ascii="Arial" w:hAnsi="Arial" w:cs="Arial"/>
                <w:sz w:val="20"/>
                <w:szCs w:val="20"/>
              </w:rPr>
              <w:t>and</w:t>
            </w:r>
            <w:r w:rsidRPr="00A2192C">
              <w:rPr>
                <w:rFonts w:ascii="Arial" w:hAnsi="Arial" w:cs="Arial"/>
                <w:sz w:val="20"/>
                <w:szCs w:val="20"/>
              </w:rPr>
              <w:t xml:space="preserve"> leaders.</w:t>
            </w:r>
          </w:p>
          <w:p w14:paraId="4D12B1BD" w14:textId="0CF3551F" w:rsidR="00E93AB7" w:rsidRPr="00A2192C" w:rsidRDefault="00E93AB7" w:rsidP="00E93AB7">
            <w:pPr>
              <w:rPr>
                <w:rFonts w:ascii="Arial" w:eastAsia="Times New Roman" w:hAnsi="Arial" w:cs="Arial"/>
                <w:color w:val="000000"/>
                <w:sz w:val="20"/>
                <w:szCs w:val="20"/>
              </w:rPr>
            </w:pPr>
          </w:p>
        </w:tc>
      </w:tr>
      <w:tr w:rsidR="00A24273" w:rsidRPr="00A2192C" w14:paraId="4EC3B77E" w14:textId="77777777" w:rsidTr="00CE4DA4">
        <w:tc>
          <w:tcPr>
            <w:tcW w:w="445" w:type="dxa"/>
          </w:tcPr>
          <w:p w14:paraId="7513B3E0" w14:textId="41CC58A2" w:rsidR="00A24273" w:rsidRPr="00A2192C" w:rsidRDefault="00873EF5" w:rsidP="00A24273">
            <w:pPr>
              <w:rPr>
                <w:rFonts w:ascii="Arial" w:hAnsi="Arial" w:cs="Arial"/>
                <w:sz w:val="20"/>
                <w:szCs w:val="20"/>
              </w:rPr>
            </w:pPr>
            <w:r w:rsidRPr="00A2192C">
              <w:rPr>
                <w:rFonts w:ascii="Arial" w:hAnsi="Arial" w:cs="Arial"/>
                <w:sz w:val="20"/>
                <w:szCs w:val="20"/>
              </w:rPr>
              <w:t>21</w:t>
            </w:r>
          </w:p>
        </w:tc>
        <w:tc>
          <w:tcPr>
            <w:tcW w:w="3510" w:type="dxa"/>
          </w:tcPr>
          <w:p w14:paraId="0FE89549" w14:textId="00CCDD0B" w:rsidR="00A24273" w:rsidRPr="00A2192C" w:rsidRDefault="00A24273" w:rsidP="00A24273">
            <w:pPr>
              <w:rPr>
                <w:rFonts w:ascii="Arial" w:hAnsi="Arial" w:cs="Arial"/>
                <w:sz w:val="20"/>
                <w:szCs w:val="20"/>
              </w:rPr>
            </w:pPr>
            <w:r w:rsidRPr="00A2192C">
              <w:rPr>
                <w:rFonts w:ascii="Arial" w:hAnsi="Arial" w:cs="Arial"/>
                <w:sz w:val="20"/>
                <w:szCs w:val="20"/>
              </w:rPr>
              <w:t xml:space="preserve">Maximizing Change </w:t>
            </w:r>
          </w:p>
        </w:tc>
        <w:tc>
          <w:tcPr>
            <w:tcW w:w="5395" w:type="dxa"/>
          </w:tcPr>
          <w:p w14:paraId="7DB16D8D" w14:textId="55EE2788" w:rsidR="00A24273" w:rsidRPr="00A2192C" w:rsidRDefault="00A24273" w:rsidP="00A24273">
            <w:pPr>
              <w:rPr>
                <w:rFonts w:ascii="Arial" w:eastAsia="Times New Roman" w:hAnsi="Arial" w:cs="Arial"/>
                <w:color w:val="000000"/>
                <w:sz w:val="20"/>
                <w:szCs w:val="20"/>
              </w:rPr>
            </w:pPr>
            <w:r w:rsidRPr="00A2192C">
              <w:rPr>
                <w:rFonts w:ascii="Arial" w:eastAsia="Times New Roman" w:hAnsi="Arial" w:cs="Arial"/>
                <w:color w:val="000000"/>
                <w:sz w:val="20"/>
                <w:szCs w:val="20"/>
              </w:rPr>
              <w:t xml:space="preserve">A competency for leaders is </w:t>
            </w:r>
            <w:r w:rsidR="008F39B0" w:rsidRPr="00A2192C">
              <w:rPr>
                <w:rFonts w:ascii="Arial" w:eastAsia="Times New Roman" w:hAnsi="Arial" w:cs="Arial"/>
                <w:noProof/>
                <w:color w:val="000000"/>
                <w:sz w:val="20"/>
                <w:szCs w:val="20"/>
              </w:rPr>
              <w:t>first to</w:t>
            </w:r>
            <w:r w:rsidRPr="00A2192C">
              <w:rPr>
                <w:rFonts w:ascii="Arial" w:eastAsia="Times New Roman" w:hAnsi="Arial" w:cs="Arial"/>
                <w:noProof/>
                <w:color w:val="000000"/>
                <w:sz w:val="20"/>
                <w:szCs w:val="20"/>
              </w:rPr>
              <w:t xml:space="preserve"> embrace</w:t>
            </w:r>
            <w:r w:rsidRPr="00A2192C">
              <w:rPr>
                <w:rFonts w:ascii="Arial" w:eastAsia="Times New Roman" w:hAnsi="Arial" w:cs="Arial"/>
                <w:color w:val="000000"/>
                <w:sz w:val="20"/>
                <w:szCs w:val="20"/>
              </w:rPr>
              <w:t xml:space="preserve"> change themselves and then help their team make the most of the change.  Leaders who can master this competency will unleash employee performance and overall team execution even with </w:t>
            </w:r>
            <w:r w:rsidRPr="00A2192C">
              <w:rPr>
                <w:rFonts w:ascii="Arial" w:eastAsia="Times New Roman" w:hAnsi="Arial" w:cs="Arial"/>
                <w:noProof/>
                <w:color w:val="000000"/>
                <w:sz w:val="20"/>
                <w:szCs w:val="20"/>
              </w:rPr>
              <w:t>constant</w:t>
            </w:r>
            <w:r w:rsidRPr="00A2192C">
              <w:rPr>
                <w:rFonts w:ascii="Arial" w:eastAsia="Times New Roman" w:hAnsi="Arial" w:cs="Arial"/>
                <w:color w:val="000000"/>
                <w:sz w:val="20"/>
                <w:szCs w:val="20"/>
              </w:rPr>
              <w:t xml:space="preserve"> change.</w:t>
            </w:r>
          </w:p>
          <w:p w14:paraId="6C107775" w14:textId="41268462" w:rsidR="00E93AB7" w:rsidRPr="00A2192C" w:rsidRDefault="00E93AB7" w:rsidP="00A24273">
            <w:pPr>
              <w:rPr>
                <w:rFonts w:ascii="Arial" w:hAnsi="Arial" w:cs="Arial"/>
                <w:sz w:val="20"/>
                <w:szCs w:val="20"/>
              </w:rPr>
            </w:pPr>
          </w:p>
        </w:tc>
      </w:tr>
      <w:tr w:rsidR="008E3345" w:rsidRPr="00A2192C" w14:paraId="772651B1" w14:textId="77777777" w:rsidTr="00AC1D24">
        <w:trPr>
          <w:trHeight w:val="1628"/>
        </w:trPr>
        <w:tc>
          <w:tcPr>
            <w:tcW w:w="445" w:type="dxa"/>
          </w:tcPr>
          <w:p w14:paraId="721F86CD" w14:textId="06229752" w:rsidR="008E3345" w:rsidRPr="00A2192C" w:rsidRDefault="00873EF5" w:rsidP="00F30D55">
            <w:pPr>
              <w:spacing w:before="100" w:beforeAutospacing="1" w:after="100" w:afterAutospacing="1"/>
              <w:jc w:val="center"/>
              <w:rPr>
                <w:rFonts w:ascii="Arial" w:hAnsi="Arial" w:cs="Arial"/>
                <w:sz w:val="20"/>
                <w:szCs w:val="20"/>
              </w:rPr>
            </w:pPr>
            <w:r w:rsidRPr="00A2192C">
              <w:rPr>
                <w:rFonts w:ascii="Arial" w:hAnsi="Arial" w:cs="Arial"/>
                <w:sz w:val="20"/>
                <w:szCs w:val="20"/>
              </w:rPr>
              <w:t>22</w:t>
            </w:r>
          </w:p>
        </w:tc>
        <w:tc>
          <w:tcPr>
            <w:tcW w:w="3510" w:type="dxa"/>
          </w:tcPr>
          <w:p w14:paraId="3E835CA3" w14:textId="77777777" w:rsidR="008E3345" w:rsidRPr="00A2192C" w:rsidRDefault="008E3345" w:rsidP="00F30D55">
            <w:pPr>
              <w:spacing w:before="100" w:beforeAutospacing="1" w:after="100" w:afterAutospacing="1"/>
              <w:rPr>
                <w:rFonts w:ascii="Arial" w:hAnsi="Arial" w:cs="Arial"/>
                <w:sz w:val="20"/>
                <w:szCs w:val="20"/>
              </w:rPr>
            </w:pPr>
            <w:r w:rsidRPr="00A2192C">
              <w:rPr>
                <w:rFonts w:ascii="Arial" w:hAnsi="Arial" w:cs="Arial"/>
                <w:sz w:val="20"/>
                <w:szCs w:val="20"/>
              </w:rPr>
              <w:t>Fostering Innovation</w:t>
            </w:r>
          </w:p>
        </w:tc>
        <w:tc>
          <w:tcPr>
            <w:tcW w:w="5395" w:type="dxa"/>
          </w:tcPr>
          <w:p w14:paraId="27E0D3B3" w14:textId="23772A31" w:rsidR="008E3345" w:rsidRPr="00A2192C" w:rsidRDefault="008E3345" w:rsidP="00AC1D24">
            <w:pPr>
              <w:spacing w:before="100" w:beforeAutospacing="1" w:after="100" w:afterAutospacing="1"/>
              <w:rPr>
                <w:rFonts w:ascii="Arial" w:hAnsi="Arial" w:cs="Arial"/>
                <w:sz w:val="20"/>
                <w:szCs w:val="20"/>
              </w:rPr>
            </w:pPr>
            <w:r w:rsidRPr="00A2192C">
              <w:rPr>
                <w:rFonts w:ascii="Arial" w:hAnsi="Arial" w:cs="Arial"/>
                <w:sz w:val="20"/>
                <w:szCs w:val="20"/>
              </w:rPr>
              <w:t>Many ideas lay dormant in employees due to them not feeling safe in trying things or taking prudent risks.  Leaders can use the tips and tools in this module to ensure they are providing an avenue for every employee to bring out the best ideas to solve problems and keep up with the pace of change.</w:t>
            </w:r>
          </w:p>
        </w:tc>
      </w:tr>
    </w:tbl>
    <w:p w14:paraId="30848A1E" w14:textId="5B14B256" w:rsidR="008A4D16" w:rsidRPr="00A2192C" w:rsidRDefault="008A4D16" w:rsidP="00F30D55">
      <w:pPr>
        <w:spacing w:before="100" w:beforeAutospacing="1" w:after="100" w:afterAutospacing="1"/>
        <w:rPr>
          <w:rFonts w:ascii="Arial" w:hAnsi="Arial" w:cs="Arial"/>
          <w:sz w:val="20"/>
          <w:szCs w:val="20"/>
        </w:rPr>
      </w:pPr>
    </w:p>
    <w:p w14:paraId="3D5BA3B3" w14:textId="2066C343" w:rsidR="008E3345" w:rsidRPr="00A2192C" w:rsidRDefault="008E3345" w:rsidP="00F30D55">
      <w:pPr>
        <w:spacing w:before="100" w:beforeAutospacing="1" w:after="100" w:afterAutospacing="1"/>
        <w:rPr>
          <w:rFonts w:ascii="Arial" w:hAnsi="Arial" w:cs="Arial"/>
          <w:b/>
          <w:color w:val="002060"/>
          <w:sz w:val="20"/>
          <w:szCs w:val="20"/>
        </w:rPr>
      </w:pPr>
      <w:r w:rsidRPr="00A2192C">
        <w:rPr>
          <w:rFonts w:ascii="Arial" w:hAnsi="Arial" w:cs="Arial"/>
          <w:b/>
          <w:color w:val="002060"/>
          <w:sz w:val="20"/>
          <w:szCs w:val="20"/>
        </w:rPr>
        <w:t>Additional Resources</w:t>
      </w:r>
    </w:p>
    <w:tbl>
      <w:tblPr>
        <w:tblStyle w:val="TableGrid"/>
        <w:tblW w:w="0" w:type="auto"/>
        <w:tblLook w:val="04A0" w:firstRow="1" w:lastRow="0" w:firstColumn="1" w:lastColumn="0" w:noHBand="0" w:noVBand="1"/>
      </w:tblPr>
      <w:tblGrid>
        <w:gridCol w:w="445"/>
        <w:gridCol w:w="3513"/>
        <w:gridCol w:w="5392"/>
      </w:tblGrid>
      <w:tr w:rsidR="008E3345" w:rsidRPr="00A2192C" w14:paraId="2090187D" w14:textId="77777777" w:rsidTr="00F30D55">
        <w:trPr>
          <w:trHeight w:val="908"/>
        </w:trPr>
        <w:tc>
          <w:tcPr>
            <w:tcW w:w="445" w:type="dxa"/>
          </w:tcPr>
          <w:p w14:paraId="7106EEC6" w14:textId="265B2DBE" w:rsidR="008E3345" w:rsidRPr="00A2192C" w:rsidRDefault="008E3345" w:rsidP="00F30D55">
            <w:pPr>
              <w:spacing w:before="100" w:beforeAutospacing="1" w:after="100" w:afterAutospacing="1"/>
              <w:rPr>
                <w:rFonts w:ascii="Arial" w:hAnsi="Arial" w:cs="Arial"/>
                <w:sz w:val="20"/>
                <w:szCs w:val="20"/>
              </w:rPr>
            </w:pPr>
            <w:r w:rsidRPr="00A2192C">
              <w:rPr>
                <w:rFonts w:ascii="Arial" w:hAnsi="Arial" w:cs="Arial"/>
                <w:sz w:val="20"/>
                <w:szCs w:val="20"/>
              </w:rPr>
              <w:br w:type="page"/>
            </w:r>
            <w:r w:rsidR="00873EF5" w:rsidRPr="00A2192C">
              <w:rPr>
                <w:rFonts w:ascii="Arial" w:hAnsi="Arial" w:cs="Arial"/>
                <w:sz w:val="20"/>
                <w:szCs w:val="20"/>
              </w:rPr>
              <w:t>23</w:t>
            </w:r>
          </w:p>
        </w:tc>
        <w:tc>
          <w:tcPr>
            <w:tcW w:w="3513" w:type="dxa"/>
          </w:tcPr>
          <w:p w14:paraId="32031060" w14:textId="77777777" w:rsidR="008E3345" w:rsidRPr="00A2192C" w:rsidRDefault="008E3345" w:rsidP="00F30D55">
            <w:pPr>
              <w:spacing w:before="100" w:beforeAutospacing="1" w:after="100" w:afterAutospacing="1"/>
              <w:rPr>
                <w:rFonts w:ascii="Arial" w:hAnsi="Arial" w:cs="Arial"/>
                <w:sz w:val="20"/>
                <w:szCs w:val="20"/>
              </w:rPr>
            </w:pPr>
            <w:r w:rsidRPr="00A2192C">
              <w:rPr>
                <w:rFonts w:ascii="Arial" w:hAnsi="Arial" w:cs="Arial"/>
                <w:sz w:val="20"/>
                <w:szCs w:val="20"/>
              </w:rPr>
              <w:t>Legal Considerations</w:t>
            </w:r>
          </w:p>
        </w:tc>
        <w:tc>
          <w:tcPr>
            <w:tcW w:w="5392" w:type="dxa"/>
          </w:tcPr>
          <w:p w14:paraId="4BD409FD" w14:textId="78BDA25B" w:rsidR="00F30D55" w:rsidRPr="00A2192C" w:rsidRDefault="008E3345" w:rsidP="00F30D55">
            <w:pPr>
              <w:spacing w:before="100" w:beforeAutospacing="1" w:after="100" w:afterAutospacing="1"/>
              <w:rPr>
                <w:rFonts w:ascii="Arial" w:hAnsi="Arial" w:cs="Arial"/>
                <w:sz w:val="20"/>
                <w:szCs w:val="20"/>
              </w:rPr>
            </w:pPr>
            <w:r w:rsidRPr="00A2192C">
              <w:rPr>
                <w:rFonts w:ascii="Arial" w:hAnsi="Arial" w:cs="Arial"/>
                <w:sz w:val="20"/>
                <w:szCs w:val="20"/>
              </w:rPr>
              <w:t>Understand the behaviors and actions that create legal challenges and how to strengthen your organization to avoid these areas.</w:t>
            </w:r>
          </w:p>
        </w:tc>
      </w:tr>
      <w:tr w:rsidR="008E3345" w:rsidRPr="00A2192C" w14:paraId="5F89B0D9" w14:textId="77777777" w:rsidTr="00F30D55">
        <w:trPr>
          <w:trHeight w:val="1970"/>
        </w:trPr>
        <w:tc>
          <w:tcPr>
            <w:tcW w:w="445" w:type="dxa"/>
          </w:tcPr>
          <w:p w14:paraId="53082443" w14:textId="16AB8E54" w:rsidR="008E3345" w:rsidRPr="00A2192C" w:rsidRDefault="00873EF5" w:rsidP="00F30D55">
            <w:pPr>
              <w:spacing w:before="100" w:beforeAutospacing="1" w:after="100" w:afterAutospacing="1"/>
              <w:rPr>
                <w:rFonts w:ascii="Arial" w:hAnsi="Arial" w:cs="Arial"/>
                <w:sz w:val="20"/>
                <w:szCs w:val="20"/>
              </w:rPr>
            </w:pPr>
            <w:r w:rsidRPr="00A2192C">
              <w:rPr>
                <w:rFonts w:ascii="Arial" w:hAnsi="Arial" w:cs="Arial"/>
                <w:sz w:val="20"/>
                <w:szCs w:val="20"/>
              </w:rPr>
              <w:t>24</w:t>
            </w:r>
          </w:p>
        </w:tc>
        <w:tc>
          <w:tcPr>
            <w:tcW w:w="3513" w:type="dxa"/>
          </w:tcPr>
          <w:p w14:paraId="7A6408A9" w14:textId="77777777" w:rsidR="008E3345" w:rsidRPr="00A2192C" w:rsidRDefault="008E3345" w:rsidP="00F30D55">
            <w:pPr>
              <w:spacing w:before="100" w:beforeAutospacing="1" w:after="100" w:afterAutospacing="1"/>
              <w:rPr>
                <w:rFonts w:ascii="Arial" w:hAnsi="Arial" w:cs="Arial"/>
                <w:sz w:val="20"/>
                <w:szCs w:val="20"/>
              </w:rPr>
            </w:pPr>
            <w:r w:rsidRPr="00A2192C">
              <w:rPr>
                <w:rFonts w:ascii="Arial" w:hAnsi="Arial" w:cs="Arial"/>
                <w:sz w:val="20"/>
                <w:szCs w:val="20"/>
              </w:rPr>
              <w:t>Application Case Studies</w:t>
            </w:r>
          </w:p>
        </w:tc>
        <w:tc>
          <w:tcPr>
            <w:tcW w:w="5392" w:type="dxa"/>
          </w:tcPr>
          <w:p w14:paraId="11615F17" w14:textId="2EED6D01" w:rsidR="00F30D55" w:rsidRPr="00F30D55" w:rsidRDefault="008E3345" w:rsidP="00F30D55">
            <w:pPr>
              <w:spacing w:before="100" w:beforeAutospacing="1" w:after="100" w:afterAutospacing="1" w:line="260" w:lineRule="atLeast"/>
              <w:rPr>
                <w:rFonts w:ascii="Arial" w:eastAsia="Times New Roman" w:hAnsi="Arial" w:cs="Arial"/>
                <w:color w:val="000000"/>
                <w:sz w:val="20"/>
                <w:szCs w:val="20"/>
              </w:rPr>
            </w:pPr>
            <w:r w:rsidRPr="00A2192C">
              <w:rPr>
                <w:rFonts w:ascii="Arial" w:eastAsia="Times New Roman" w:hAnsi="Arial" w:cs="Arial"/>
                <w:color w:val="000000"/>
                <w:sz w:val="20"/>
                <w:szCs w:val="20"/>
              </w:rPr>
              <w:t>T</w:t>
            </w:r>
            <w:r w:rsidR="00F30D55">
              <w:rPr>
                <w:rFonts w:ascii="Arial" w:eastAsia="Times New Roman" w:hAnsi="Arial" w:cs="Arial"/>
                <w:color w:val="000000"/>
                <w:sz w:val="20"/>
                <w:szCs w:val="20"/>
              </w:rPr>
              <w:t>h</w:t>
            </w:r>
            <w:r w:rsidRPr="00A2192C">
              <w:rPr>
                <w:rFonts w:ascii="Arial" w:eastAsia="Times New Roman" w:hAnsi="Arial" w:cs="Arial"/>
                <w:color w:val="000000"/>
                <w:sz w:val="20"/>
                <w:szCs w:val="20"/>
              </w:rPr>
              <w:t xml:space="preserve">is module provides around 100 case studies leaders </w:t>
            </w:r>
            <w:r w:rsidR="00AC1D24">
              <w:rPr>
                <w:rFonts w:ascii="Arial" w:eastAsia="Times New Roman" w:hAnsi="Arial" w:cs="Arial"/>
                <w:color w:val="000000"/>
                <w:sz w:val="20"/>
                <w:szCs w:val="20"/>
              </w:rPr>
              <w:t>can</w:t>
            </w:r>
            <w:r w:rsidRPr="00A2192C">
              <w:rPr>
                <w:rFonts w:ascii="Arial" w:eastAsia="Times New Roman" w:hAnsi="Arial" w:cs="Arial"/>
                <w:color w:val="000000"/>
                <w:sz w:val="20"/>
                <w:szCs w:val="20"/>
              </w:rPr>
              <w:t xml:space="preserve"> </w:t>
            </w:r>
            <w:r w:rsidRPr="00A2192C">
              <w:rPr>
                <w:rFonts w:ascii="Arial" w:eastAsia="Times New Roman" w:hAnsi="Arial" w:cs="Arial"/>
                <w:noProof/>
                <w:color w:val="000000"/>
                <w:sz w:val="20"/>
                <w:szCs w:val="20"/>
              </w:rPr>
              <w:t xml:space="preserve">discuss and </w:t>
            </w:r>
            <w:r w:rsidR="00AC1D24">
              <w:rPr>
                <w:rFonts w:ascii="Arial" w:eastAsia="Times New Roman" w:hAnsi="Arial" w:cs="Arial"/>
                <w:noProof/>
                <w:color w:val="000000"/>
                <w:sz w:val="20"/>
                <w:szCs w:val="20"/>
              </w:rPr>
              <w:t>determine</w:t>
            </w:r>
            <w:r w:rsidRPr="00A2192C">
              <w:rPr>
                <w:rFonts w:ascii="Arial" w:eastAsia="Times New Roman" w:hAnsi="Arial" w:cs="Arial"/>
                <w:noProof/>
                <w:color w:val="000000"/>
                <w:sz w:val="20"/>
                <w:szCs w:val="20"/>
              </w:rPr>
              <w:t xml:space="preserve"> how they could apply good leadership practices.</w:t>
            </w:r>
            <w:r w:rsidRPr="00A2192C">
              <w:rPr>
                <w:rFonts w:ascii="Arial" w:eastAsia="Times New Roman" w:hAnsi="Arial" w:cs="Arial"/>
                <w:color w:val="000000"/>
                <w:sz w:val="20"/>
                <w:szCs w:val="20"/>
              </w:rPr>
              <w:t xml:space="preserve">  </w:t>
            </w:r>
            <w:r w:rsidRPr="00A2192C">
              <w:rPr>
                <w:rFonts w:ascii="Arial" w:eastAsia="Times New Roman" w:hAnsi="Arial" w:cs="Arial"/>
                <w:noProof/>
                <w:color w:val="000000"/>
                <w:sz w:val="20"/>
                <w:szCs w:val="20"/>
              </w:rPr>
              <w:t>These cases are situations leaders often face where they need to make decisions or seek help from others such as HR or the legal department.</w:t>
            </w:r>
            <w:r w:rsidRPr="00A2192C">
              <w:rPr>
                <w:rFonts w:ascii="Arial" w:eastAsia="Times New Roman" w:hAnsi="Arial" w:cs="Arial"/>
                <w:color w:val="000000"/>
                <w:sz w:val="20"/>
                <w:szCs w:val="20"/>
              </w:rPr>
              <w:t xml:space="preserve">  We recommend that you weave </w:t>
            </w:r>
            <w:r w:rsidRPr="00A2192C">
              <w:rPr>
                <w:rFonts w:ascii="Arial" w:eastAsia="Times New Roman" w:hAnsi="Arial" w:cs="Arial"/>
                <w:noProof/>
                <w:color w:val="000000"/>
                <w:sz w:val="20"/>
                <w:szCs w:val="20"/>
              </w:rPr>
              <w:t>these discussions</w:t>
            </w:r>
            <w:r w:rsidRPr="00A2192C">
              <w:rPr>
                <w:rFonts w:ascii="Arial" w:eastAsia="Times New Roman" w:hAnsi="Arial" w:cs="Arial"/>
                <w:color w:val="000000"/>
                <w:sz w:val="20"/>
                <w:szCs w:val="20"/>
              </w:rPr>
              <w:t xml:space="preserve"> throughout the leadership journey vs. doing as one module.  </w:t>
            </w:r>
          </w:p>
        </w:tc>
      </w:tr>
    </w:tbl>
    <w:p w14:paraId="4E60C233" w14:textId="77777777" w:rsidR="008E3345" w:rsidRPr="00A2192C" w:rsidRDefault="008E3345">
      <w:pPr>
        <w:rPr>
          <w:rFonts w:ascii="Arial" w:hAnsi="Arial" w:cs="Arial"/>
          <w:sz w:val="20"/>
          <w:szCs w:val="20"/>
        </w:rPr>
      </w:pPr>
    </w:p>
    <w:sectPr w:rsidR="008E3345" w:rsidRPr="00A219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77EC" w14:textId="77777777" w:rsidR="00FB7EFE" w:rsidRDefault="00FB7EFE" w:rsidP="00235C6C">
      <w:pPr>
        <w:spacing w:after="0" w:line="240" w:lineRule="auto"/>
      </w:pPr>
      <w:r>
        <w:separator/>
      </w:r>
    </w:p>
  </w:endnote>
  <w:endnote w:type="continuationSeparator" w:id="0">
    <w:p w14:paraId="4144673B" w14:textId="77777777" w:rsidR="00FB7EFE" w:rsidRDefault="00FB7EFE" w:rsidP="0023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35C6C" w14:paraId="149B2F03" w14:textId="77777777" w:rsidTr="00235C6C">
      <w:trPr>
        <w:trHeight w:hRule="exact" w:val="115"/>
        <w:jc w:val="center"/>
      </w:trPr>
      <w:tc>
        <w:tcPr>
          <w:tcW w:w="4686" w:type="dxa"/>
          <w:shd w:val="clear" w:color="auto" w:fill="C00000"/>
          <w:tcMar>
            <w:top w:w="0" w:type="dxa"/>
            <w:bottom w:w="0" w:type="dxa"/>
          </w:tcMar>
        </w:tcPr>
        <w:p w14:paraId="11069AB7" w14:textId="77777777" w:rsidR="00235C6C" w:rsidRDefault="00235C6C">
          <w:pPr>
            <w:pStyle w:val="Header"/>
            <w:tabs>
              <w:tab w:val="clear" w:pos="4680"/>
              <w:tab w:val="clear" w:pos="9360"/>
            </w:tabs>
            <w:rPr>
              <w:caps/>
              <w:sz w:val="18"/>
            </w:rPr>
          </w:pPr>
        </w:p>
      </w:tc>
      <w:tc>
        <w:tcPr>
          <w:tcW w:w="4674" w:type="dxa"/>
          <w:shd w:val="clear" w:color="auto" w:fill="C00000"/>
          <w:tcMar>
            <w:top w:w="0" w:type="dxa"/>
            <w:bottom w:w="0" w:type="dxa"/>
          </w:tcMar>
        </w:tcPr>
        <w:p w14:paraId="456A285C" w14:textId="77777777" w:rsidR="00235C6C" w:rsidRDefault="00235C6C">
          <w:pPr>
            <w:pStyle w:val="Header"/>
            <w:tabs>
              <w:tab w:val="clear" w:pos="4680"/>
              <w:tab w:val="clear" w:pos="9360"/>
            </w:tabs>
            <w:jc w:val="right"/>
            <w:rPr>
              <w:caps/>
              <w:sz w:val="18"/>
            </w:rPr>
          </w:pPr>
        </w:p>
      </w:tc>
    </w:tr>
    <w:tr w:rsidR="00235C6C" w14:paraId="6822160C" w14:textId="77777777">
      <w:trPr>
        <w:jc w:val="center"/>
      </w:trPr>
      <w:sdt>
        <w:sdtPr>
          <w:rPr>
            <w:caps/>
            <w:color w:val="808080" w:themeColor="background1" w:themeShade="80"/>
            <w:sz w:val="18"/>
            <w:szCs w:val="18"/>
          </w:rPr>
          <w:alias w:val="Author"/>
          <w:tag w:val=""/>
          <w:id w:val="1534151868"/>
          <w:placeholder>
            <w:docPart w:val="F96B8739F3244345BA270FBE9EACDAD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067348C" w14:textId="325787C3" w:rsidR="00235C6C" w:rsidRDefault="00235C6C" w:rsidP="00235C6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NRL CONTENT lIST</w:t>
              </w:r>
              <w:r w:rsidR="004A2399">
                <w:rPr>
                  <w:caps/>
                  <w:color w:val="808080" w:themeColor="background1" w:themeShade="80"/>
                  <w:sz w:val="18"/>
                  <w:szCs w:val="18"/>
                </w:rPr>
                <w:t xml:space="preserve"> </w:t>
              </w:r>
              <w:r w:rsidR="00261D28">
                <w:rPr>
                  <w:caps/>
                  <w:color w:val="808080" w:themeColor="background1" w:themeShade="80"/>
                  <w:sz w:val="18"/>
                  <w:szCs w:val="18"/>
                </w:rPr>
                <w:t>2024</w:t>
              </w:r>
            </w:p>
          </w:tc>
        </w:sdtContent>
      </w:sdt>
      <w:tc>
        <w:tcPr>
          <w:tcW w:w="4674" w:type="dxa"/>
          <w:shd w:val="clear" w:color="auto" w:fill="auto"/>
          <w:vAlign w:val="center"/>
        </w:tcPr>
        <w:p w14:paraId="3257AA03" w14:textId="77777777" w:rsidR="00235C6C" w:rsidRDefault="00235C6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92484">
            <w:rPr>
              <w:caps/>
              <w:noProof/>
              <w:color w:val="808080" w:themeColor="background1" w:themeShade="80"/>
              <w:sz w:val="18"/>
              <w:szCs w:val="18"/>
            </w:rPr>
            <w:t>3</w:t>
          </w:r>
          <w:r>
            <w:rPr>
              <w:caps/>
              <w:noProof/>
              <w:color w:val="808080" w:themeColor="background1" w:themeShade="80"/>
              <w:sz w:val="18"/>
              <w:szCs w:val="18"/>
            </w:rPr>
            <w:fldChar w:fldCharType="end"/>
          </w:r>
        </w:p>
      </w:tc>
    </w:tr>
  </w:tbl>
  <w:p w14:paraId="7EB4A5D8" w14:textId="77777777" w:rsidR="00235C6C" w:rsidRDefault="0023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94CB" w14:textId="77777777" w:rsidR="00FB7EFE" w:rsidRDefault="00FB7EFE" w:rsidP="00235C6C">
      <w:pPr>
        <w:spacing w:after="0" w:line="240" w:lineRule="auto"/>
      </w:pPr>
      <w:r>
        <w:separator/>
      </w:r>
    </w:p>
  </w:footnote>
  <w:footnote w:type="continuationSeparator" w:id="0">
    <w:p w14:paraId="7A1BA7EC" w14:textId="77777777" w:rsidR="00FB7EFE" w:rsidRDefault="00FB7EFE" w:rsidP="00235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zNjWzMDIxMbc0NDBT0lEKTi0uzszPAykwrgUAkCsTRiwAAAA="/>
  </w:docVars>
  <w:rsids>
    <w:rsidRoot w:val="00D73E8D"/>
    <w:rsid w:val="00057041"/>
    <w:rsid w:val="000752CB"/>
    <w:rsid w:val="000E187B"/>
    <w:rsid w:val="00147424"/>
    <w:rsid w:val="00190577"/>
    <w:rsid w:val="001B647A"/>
    <w:rsid w:val="001C1BE9"/>
    <w:rsid w:val="00203FAD"/>
    <w:rsid w:val="00235C6C"/>
    <w:rsid w:val="00261D28"/>
    <w:rsid w:val="0026352F"/>
    <w:rsid w:val="002E5E95"/>
    <w:rsid w:val="003163DE"/>
    <w:rsid w:val="003336C8"/>
    <w:rsid w:val="00392484"/>
    <w:rsid w:val="00393795"/>
    <w:rsid w:val="003C5B8F"/>
    <w:rsid w:val="003E3B6C"/>
    <w:rsid w:val="00407D53"/>
    <w:rsid w:val="00413AD0"/>
    <w:rsid w:val="004A2399"/>
    <w:rsid w:val="004A789E"/>
    <w:rsid w:val="004D5E39"/>
    <w:rsid w:val="005538F0"/>
    <w:rsid w:val="00553DC0"/>
    <w:rsid w:val="00672E9A"/>
    <w:rsid w:val="00790B9A"/>
    <w:rsid w:val="00807587"/>
    <w:rsid w:val="008164FA"/>
    <w:rsid w:val="008166BE"/>
    <w:rsid w:val="00873EF5"/>
    <w:rsid w:val="0089663F"/>
    <w:rsid w:val="008A4D16"/>
    <w:rsid w:val="008E3345"/>
    <w:rsid w:val="008E4042"/>
    <w:rsid w:val="008F39B0"/>
    <w:rsid w:val="00924C20"/>
    <w:rsid w:val="00941D37"/>
    <w:rsid w:val="0095242A"/>
    <w:rsid w:val="00966470"/>
    <w:rsid w:val="00A2192C"/>
    <w:rsid w:val="00A24273"/>
    <w:rsid w:val="00A25865"/>
    <w:rsid w:val="00A63BAD"/>
    <w:rsid w:val="00AC1D24"/>
    <w:rsid w:val="00AC1D72"/>
    <w:rsid w:val="00AD15A9"/>
    <w:rsid w:val="00AE007E"/>
    <w:rsid w:val="00B30552"/>
    <w:rsid w:val="00BB7448"/>
    <w:rsid w:val="00BE5D4A"/>
    <w:rsid w:val="00BF3B74"/>
    <w:rsid w:val="00C07864"/>
    <w:rsid w:val="00C46982"/>
    <w:rsid w:val="00C5094A"/>
    <w:rsid w:val="00C76487"/>
    <w:rsid w:val="00C9430F"/>
    <w:rsid w:val="00C97624"/>
    <w:rsid w:val="00CD06DB"/>
    <w:rsid w:val="00CD6491"/>
    <w:rsid w:val="00CE4DA4"/>
    <w:rsid w:val="00D548E4"/>
    <w:rsid w:val="00D73E8D"/>
    <w:rsid w:val="00D747BD"/>
    <w:rsid w:val="00D750A0"/>
    <w:rsid w:val="00E61EA4"/>
    <w:rsid w:val="00E93AB7"/>
    <w:rsid w:val="00F30D55"/>
    <w:rsid w:val="00F625B1"/>
    <w:rsid w:val="00F95D89"/>
    <w:rsid w:val="00FA2C8B"/>
    <w:rsid w:val="00FB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4353"/>
  <w15:chartTrackingRefBased/>
  <w15:docId w15:val="{3CA7D1E8-E364-4975-B3A7-C9DA46DC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C6C"/>
  </w:style>
  <w:style w:type="paragraph" w:styleId="Footer">
    <w:name w:val="footer"/>
    <w:basedOn w:val="Normal"/>
    <w:link w:val="FooterChar"/>
    <w:uiPriority w:val="99"/>
    <w:unhideWhenUsed/>
    <w:rsid w:val="00235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6C"/>
  </w:style>
  <w:style w:type="paragraph" w:styleId="BalloonText">
    <w:name w:val="Balloon Text"/>
    <w:basedOn w:val="Normal"/>
    <w:link w:val="BalloonTextChar"/>
    <w:uiPriority w:val="99"/>
    <w:semiHidden/>
    <w:unhideWhenUsed/>
    <w:rsid w:val="0026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1931">
      <w:bodyDiv w:val="1"/>
      <w:marLeft w:val="0"/>
      <w:marRight w:val="0"/>
      <w:marTop w:val="0"/>
      <w:marBottom w:val="0"/>
      <w:divBdr>
        <w:top w:val="none" w:sz="0" w:space="0" w:color="auto"/>
        <w:left w:val="none" w:sz="0" w:space="0" w:color="auto"/>
        <w:bottom w:val="none" w:sz="0" w:space="0" w:color="auto"/>
        <w:right w:val="none" w:sz="0" w:space="0" w:color="auto"/>
      </w:divBdr>
    </w:div>
    <w:div w:id="5849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6B8739F3244345BA270FBE9EACDAD5"/>
        <w:category>
          <w:name w:val="General"/>
          <w:gallery w:val="placeholder"/>
        </w:category>
        <w:types>
          <w:type w:val="bbPlcHdr"/>
        </w:types>
        <w:behaviors>
          <w:behavior w:val="content"/>
        </w:behaviors>
        <w:guid w:val="{286FA383-6F79-4FAC-8C65-0A3D6180F73D}"/>
      </w:docPartPr>
      <w:docPartBody>
        <w:p w:rsidR="005517EB" w:rsidRDefault="00084076" w:rsidP="00084076">
          <w:pPr>
            <w:pStyle w:val="F96B8739F3244345BA270FBE9EACDAD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76"/>
    <w:rsid w:val="00084076"/>
    <w:rsid w:val="0025672F"/>
    <w:rsid w:val="00383FB0"/>
    <w:rsid w:val="00386142"/>
    <w:rsid w:val="005517EB"/>
    <w:rsid w:val="00835CD0"/>
    <w:rsid w:val="00972B97"/>
    <w:rsid w:val="009E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076"/>
    <w:rPr>
      <w:color w:val="808080"/>
    </w:rPr>
  </w:style>
  <w:style w:type="paragraph" w:customStyle="1" w:styleId="F96B8739F3244345BA270FBE9EACDAD5">
    <w:name w:val="F96B8739F3244345BA270FBE9EACDAD5"/>
    <w:rsid w:val="00084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3878-F1DF-47BE-95ED-10238AC6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NRL CONTENT lIST 2024</dc:creator>
  <cp:keywords/>
  <dc:description/>
  <cp:lastModifiedBy>Neil Cordrey</cp:lastModifiedBy>
  <cp:revision>13</cp:revision>
  <cp:lastPrinted>2018-08-02T01:12:00Z</cp:lastPrinted>
  <dcterms:created xsi:type="dcterms:W3CDTF">2018-10-02T14:42:00Z</dcterms:created>
  <dcterms:modified xsi:type="dcterms:W3CDTF">2024-02-02T22:09:00Z</dcterms:modified>
</cp:coreProperties>
</file>